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C2F" w:rsidRDefault="009702DD">
      <w:pPr>
        <w:widowControl/>
        <w:jc w:val="center"/>
        <w:rPr>
          <w:rStyle w:val="a7"/>
          <w:rFonts w:ascii="微软雅黑" w:eastAsia="微软雅黑" w:hAnsi="微软雅黑" w:cs="微软雅黑"/>
          <w:i w:val="0"/>
          <w:sz w:val="36"/>
          <w:szCs w:val="36"/>
          <w:shd w:val="clear" w:color="auto" w:fill="FDFEFB"/>
        </w:rPr>
      </w:pPr>
      <w:r>
        <w:rPr>
          <w:rFonts w:ascii="微软雅黑" w:eastAsia="微软雅黑" w:hAnsi="微软雅黑" w:cs="微软雅黑" w:hint="eastAsia"/>
          <w:spacing w:val="-6"/>
          <w:sz w:val="36"/>
          <w:szCs w:val="36"/>
          <w:shd w:val="clear" w:color="auto" w:fill="FDFEFB"/>
        </w:rPr>
        <w:t>奉节县人民医院第三方评估机构</w:t>
      </w:r>
      <w:r>
        <w:rPr>
          <w:rFonts w:ascii="微软雅黑" w:eastAsia="微软雅黑" w:hAnsi="微软雅黑" w:cs="微软雅黑" w:hint="eastAsia"/>
          <w:spacing w:val="-6"/>
          <w:sz w:val="36"/>
          <w:szCs w:val="36"/>
          <w:shd w:val="clear" w:color="auto" w:fill="FDFEFB"/>
        </w:rPr>
        <w:t>(</w:t>
      </w:r>
      <w:r>
        <w:rPr>
          <w:rFonts w:ascii="微软雅黑" w:eastAsia="微软雅黑" w:hAnsi="微软雅黑" w:cs="微软雅黑" w:hint="eastAsia"/>
          <w:spacing w:val="-6"/>
          <w:sz w:val="36"/>
          <w:szCs w:val="36"/>
          <w:shd w:val="clear" w:color="auto" w:fill="FDFEFB"/>
        </w:rPr>
        <w:t>社会稳定风险性评估</w:t>
      </w:r>
      <w:r>
        <w:rPr>
          <w:rFonts w:ascii="微软雅黑" w:eastAsia="微软雅黑" w:hAnsi="微软雅黑" w:cs="微软雅黑" w:hint="eastAsia"/>
          <w:spacing w:val="-6"/>
          <w:sz w:val="36"/>
          <w:szCs w:val="36"/>
          <w:shd w:val="clear" w:color="auto" w:fill="FDFEFB"/>
        </w:rPr>
        <w:t>)</w:t>
      </w:r>
      <w:r>
        <w:rPr>
          <w:rFonts w:ascii="微软雅黑" w:eastAsia="微软雅黑" w:hAnsi="微软雅黑" w:cs="微软雅黑" w:hint="eastAsia"/>
          <w:sz w:val="36"/>
          <w:szCs w:val="36"/>
          <w:shd w:val="clear" w:color="auto" w:fill="FDFEFB"/>
        </w:rPr>
        <w:t>比选邀请函</w:t>
      </w:r>
    </w:p>
    <w:p w:rsidR="00675C2F" w:rsidRDefault="00675C2F">
      <w:pPr>
        <w:widowControl/>
        <w:pBdr>
          <w:bottom w:val="single" w:sz="6" w:space="7" w:color="CFCFCF"/>
        </w:pBdr>
        <w:rPr>
          <w:rFonts w:ascii="宋体" w:eastAsia="宋体" w:hAnsi="宋体" w:cs="宋体"/>
          <w:color w:val="666666"/>
          <w:kern w:val="0"/>
          <w:sz w:val="20"/>
          <w:szCs w:val="20"/>
        </w:rPr>
      </w:pP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各受邀比选单位： </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兹有奉节县人民医院需要，拟以邀请比选方式选定奉节县人民医院第三方评估机构（社会稳定风险性评估）单位，有关事项函告如下： </w:t>
      </w:r>
    </w:p>
    <w:p w:rsidR="00675C2F" w:rsidRDefault="009702DD">
      <w:pPr>
        <w:widowControl/>
        <w:autoSpaceDE w:val="0"/>
        <w:spacing w:line="560" w:lineRule="exact"/>
        <w:ind w:firstLineChars="200" w:firstLine="482"/>
        <w:jc w:val="left"/>
        <w:rPr>
          <w:rFonts w:ascii="宋体" w:eastAsia="宋体" w:hAnsi="宋体" w:cs="宋体"/>
          <w:kern w:val="0"/>
          <w:sz w:val="24"/>
        </w:rPr>
      </w:pPr>
      <w:r>
        <w:rPr>
          <w:rFonts w:ascii="宋体" w:eastAsia="宋体" w:hAnsi="宋体" w:cs="宋体" w:hint="eastAsia"/>
          <w:b/>
          <w:bCs/>
          <w:kern w:val="0"/>
          <w:sz w:val="24"/>
        </w:rPr>
        <w:t>一、项目名称</w:t>
      </w:r>
      <w:r>
        <w:rPr>
          <w:rFonts w:ascii="宋体" w:eastAsia="宋体" w:hAnsi="宋体" w:cs="宋体" w:hint="eastAsia"/>
          <w:kern w:val="0"/>
          <w:sz w:val="24"/>
        </w:rPr>
        <w:t>：奉节县人民医院第三方评估机构（社会稳定风险性评估）</w:t>
      </w:r>
    </w:p>
    <w:p w:rsidR="00675C2F" w:rsidRDefault="009702DD">
      <w:pPr>
        <w:widowControl/>
        <w:autoSpaceDE w:val="0"/>
        <w:spacing w:line="560" w:lineRule="exact"/>
        <w:ind w:firstLineChars="200" w:firstLine="482"/>
        <w:jc w:val="left"/>
        <w:rPr>
          <w:rFonts w:ascii="宋体" w:eastAsia="宋体" w:hAnsi="宋体" w:cs="宋体"/>
          <w:kern w:val="0"/>
          <w:sz w:val="24"/>
        </w:rPr>
      </w:pPr>
      <w:r>
        <w:rPr>
          <w:rFonts w:ascii="宋体" w:eastAsia="宋体" w:hAnsi="宋体" w:cs="宋体" w:hint="eastAsia"/>
          <w:b/>
          <w:bCs/>
          <w:kern w:val="0"/>
          <w:sz w:val="24"/>
        </w:rPr>
        <w:t>二、项目基本情况 </w:t>
      </w:r>
      <w:r>
        <w:rPr>
          <w:rFonts w:ascii="宋体" w:eastAsia="宋体" w:hAnsi="宋体" w:cs="宋体" w:hint="eastAsia"/>
          <w:kern w:val="0"/>
          <w:sz w:val="24"/>
        </w:rPr>
        <w:t xml:space="preserve"> </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1.</w:t>
      </w:r>
      <w:r>
        <w:rPr>
          <w:rFonts w:ascii="宋体" w:eastAsia="宋体" w:hAnsi="宋体" w:cs="宋体" w:hint="eastAsia"/>
          <w:kern w:val="0"/>
          <w:sz w:val="24"/>
        </w:rPr>
        <w:t>项目概况：根据《重庆市重大行政决策程序规定》（渝府令【</w:t>
      </w:r>
      <w:r>
        <w:rPr>
          <w:rFonts w:ascii="宋体" w:eastAsia="宋体" w:hAnsi="宋体" w:cs="宋体" w:hint="eastAsia"/>
          <w:kern w:val="0"/>
          <w:sz w:val="24"/>
        </w:rPr>
        <w:t>2020</w:t>
      </w:r>
      <w:r>
        <w:rPr>
          <w:rFonts w:ascii="宋体" w:eastAsia="宋体" w:hAnsi="宋体" w:cs="宋体" w:hint="eastAsia"/>
          <w:kern w:val="0"/>
          <w:sz w:val="24"/>
        </w:rPr>
        <w:t>】</w:t>
      </w:r>
      <w:r>
        <w:rPr>
          <w:rFonts w:ascii="宋体" w:eastAsia="宋体" w:hAnsi="宋体" w:cs="宋体" w:hint="eastAsia"/>
          <w:kern w:val="0"/>
          <w:sz w:val="24"/>
        </w:rPr>
        <w:t>337</w:t>
      </w:r>
      <w:r>
        <w:rPr>
          <w:rFonts w:ascii="宋体" w:eastAsia="宋体" w:hAnsi="宋体" w:cs="宋体" w:hint="eastAsia"/>
          <w:kern w:val="0"/>
          <w:sz w:val="24"/>
        </w:rPr>
        <w:t>号）文件精神，需对超过</w:t>
      </w:r>
      <w:r>
        <w:rPr>
          <w:rFonts w:ascii="宋体" w:eastAsia="宋体" w:hAnsi="宋体" w:cs="宋体" w:hint="eastAsia"/>
          <w:kern w:val="0"/>
          <w:sz w:val="24"/>
        </w:rPr>
        <w:t>400</w:t>
      </w:r>
      <w:r>
        <w:rPr>
          <w:rFonts w:ascii="宋体" w:eastAsia="宋体" w:hAnsi="宋体" w:cs="宋体" w:hint="eastAsia"/>
          <w:kern w:val="0"/>
          <w:sz w:val="24"/>
        </w:rPr>
        <w:t>万以上的项目进行社会稳定风险性评估备案，为顺利推进奉节县人民医院各项目相关工作、维护区域社会稳定，现对奉节县人民医院第三方评估机构（社会稳定风险性评估）进行采购。</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2.</w:t>
      </w:r>
      <w:r>
        <w:rPr>
          <w:rFonts w:ascii="宋体" w:eastAsia="宋体" w:hAnsi="宋体" w:cs="宋体" w:hint="eastAsia"/>
          <w:kern w:val="0"/>
          <w:sz w:val="24"/>
        </w:rPr>
        <w:t>项目地点：奉节县鱼复社区康宁街</w:t>
      </w:r>
    </w:p>
    <w:p w:rsidR="00675C2F" w:rsidRDefault="009702DD">
      <w:pPr>
        <w:widowControl/>
        <w:autoSpaceDE w:val="0"/>
        <w:spacing w:line="560" w:lineRule="exact"/>
        <w:ind w:firstLineChars="200" w:firstLine="482"/>
        <w:jc w:val="left"/>
        <w:rPr>
          <w:rFonts w:ascii="宋体" w:eastAsia="宋体" w:hAnsi="宋体" w:cs="宋体"/>
          <w:b/>
          <w:bCs/>
          <w:kern w:val="0"/>
          <w:sz w:val="24"/>
        </w:rPr>
      </w:pPr>
      <w:r>
        <w:rPr>
          <w:rFonts w:ascii="宋体" w:eastAsia="宋体" w:hAnsi="宋体" w:cs="宋体" w:hint="eastAsia"/>
          <w:b/>
          <w:bCs/>
          <w:kern w:val="0"/>
          <w:sz w:val="24"/>
        </w:rPr>
        <w:t>三、评选方法 </w:t>
      </w:r>
      <w:r>
        <w:rPr>
          <w:rFonts w:ascii="宋体" w:eastAsia="宋体" w:hAnsi="宋体" w:cs="宋体" w:hint="eastAsia"/>
          <w:b/>
          <w:bCs/>
          <w:kern w:val="0"/>
          <w:sz w:val="24"/>
        </w:rPr>
        <w:t xml:space="preserve"> </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本次竞价采用最低评标价法。一经签订，予以年框架合同执行。 </w:t>
      </w:r>
      <w:r>
        <w:rPr>
          <w:rFonts w:ascii="宋体" w:eastAsia="宋体" w:hAnsi="宋体" w:cs="宋体" w:hint="eastAsia"/>
          <w:kern w:val="0"/>
          <w:sz w:val="24"/>
        </w:rPr>
        <w:t xml:space="preserve"> </w:t>
      </w:r>
    </w:p>
    <w:p w:rsidR="00675C2F" w:rsidRDefault="009702DD">
      <w:pPr>
        <w:widowControl/>
        <w:autoSpaceDE w:val="0"/>
        <w:spacing w:line="560" w:lineRule="exact"/>
        <w:ind w:firstLineChars="200" w:firstLine="482"/>
        <w:jc w:val="left"/>
        <w:rPr>
          <w:rFonts w:ascii="宋体" w:eastAsia="宋体" w:hAnsi="宋体" w:cs="宋体"/>
          <w:kern w:val="0"/>
          <w:sz w:val="24"/>
        </w:rPr>
      </w:pPr>
      <w:r>
        <w:rPr>
          <w:rFonts w:ascii="宋体" w:eastAsia="宋体" w:hAnsi="宋体" w:cs="宋体" w:hint="eastAsia"/>
          <w:b/>
          <w:bCs/>
          <w:kern w:val="0"/>
          <w:sz w:val="24"/>
        </w:rPr>
        <w:t>四、比选申请人参加本次比选活动应具备下列资格条件</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1</w:t>
      </w:r>
      <w:r>
        <w:rPr>
          <w:rFonts w:ascii="宋体" w:eastAsia="宋体" w:hAnsi="宋体" w:cs="宋体" w:hint="eastAsia"/>
          <w:kern w:val="0"/>
          <w:sz w:val="24"/>
        </w:rPr>
        <w:t>、一般要求：投标人须为独立法人资格。</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2</w:t>
      </w:r>
      <w:r>
        <w:rPr>
          <w:rFonts w:ascii="宋体" w:eastAsia="宋体" w:hAnsi="宋体" w:cs="宋体" w:hint="eastAsia"/>
          <w:kern w:val="0"/>
          <w:sz w:val="24"/>
        </w:rPr>
        <w:t>、资质要求：投标人</w:t>
      </w:r>
      <w:r>
        <w:rPr>
          <w:rFonts w:ascii="宋体" w:eastAsia="宋体" w:hAnsi="宋体" w:cs="宋体" w:hint="eastAsia"/>
          <w:kern w:val="0"/>
          <w:sz w:val="24"/>
        </w:rPr>
        <w:t>具备全国投资项目在线审批监管平台备案的工程咨询资格</w:t>
      </w:r>
      <w:r>
        <w:rPr>
          <w:rFonts w:ascii="宋体" w:eastAsia="宋体" w:hAnsi="宋体" w:cs="宋体" w:hint="eastAsia"/>
          <w:kern w:val="0"/>
          <w:sz w:val="24"/>
        </w:rPr>
        <w:t>。</w:t>
      </w:r>
    </w:p>
    <w:p w:rsidR="00675C2F" w:rsidRDefault="009702DD">
      <w:pPr>
        <w:widowControl/>
        <w:autoSpaceDE w:val="0"/>
        <w:spacing w:line="560" w:lineRule="exact"/>
        <w:ind w:leftChars="228" w:left="479"/>
        <w:jc w:val="left"/>
        <w:rPr>
          <w:rFonts w:ascii="宋体" w:eastAsia="宋体" w:hAnsi="宋体" w:cs="宋体"/>
          <w:kern w:val="0"/>
          <w:sz w:val="24"/>
        </w:rPr>
      </w:pPr>
      <w:r>
        <w:rPr>
          <w:rFonts w:ascii="宋体" w:eastAsia="宋体" w:hAnsi="宋体" w:cs="宋体" w:hint="eastAsia"/>
          <w:kern w:val="0"/>
          <w:sz w:val="24"/>
        </w:rPr>
        <w:t>3</w:t>
      </w:r>
      <w:r>
        <w:rPr>
          <w:rFonts w:ascii="宋体" w:eastAsia="宋体" w:hAnsi="宋体" w:cs="宋体" w:hint="eastAsia"/>
          <w:kern w:val="0"/>
          <w:sz w:val="24"/>
        </w:rPr>
        <w:t>、其他要求：</w:t>
      </w:r>
      <w:r>
        <w:rPr>
          <w:rFonts w:ascii="宋体" w:eastAsia="宋体" w:hAnsi="宋体" w:cs="宋体" w:hint="eastAsia"/>
          <w:kern w:val="0"/>
          <w:sz w:val="24"/>
        </w:rPr>
        <w:br/>
      </w:r>
      <w:r>
        <w:rPr>
          <w:rFonts w:ascii="宋体" w:eastAsia="宋体" w:hAnsi="宋体" w:cs="宋体" w:hint="eastAsia"/>
          <w:kern w:val="0"/>
          <w:sz w:val="24"/>
        </w:rPr>
        <w:t>（</w:t>
      </w:r>
      <w:r>
        <w:rPr>
          <w:rFonts w:ascii="宋体" w:eastAsia="宋体" w:hAnsi="宋体" w:cs="宋体" w:hint="eastAsia"/>
          <w:kern w:val="0"/>
          <w:sz w:val="24"/>
        </w:rPr>
        <w:t>1</w:t>
      </w:r>
      <w:r>
        <w:rPr>
          <w:rFonts w:ascii="宋体" w:eastAsia="宋体" w:hAnsi="宋体" w:cs="宋体" w:hint="eastAsia"/>
          <w:kern w:val="0"/>
          <w:sz w:val="24"/>
        </w:rPr>
        <w:t>）满足《中华人民共和国政府采购法》第二十二条规定；</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w:t>
      </w:r>
      <w:r>
        <w:rPr>
          <w:rFonts w:ascii="宋体" w:eastAsia="宋体" w:hAnsi="宋体" w:cs="宋体" w:hint="eastAsia"/>
          <w:kern w:val="0"/>
          <w:sz w:val="24"/>
        </w:rPr>
        <w:t>2</w:t>
      </w:r>
      <w:r>
        <w:rPr>
          <w:rFonts w:ascii="宋体" w:eastAsia="宋体" w:hAnsi="宋体" w:cs="宋体" w:hint="eastAsia"/>
          <w:kern w:val="0"/>
          <w:sz w:val="24"/>
        </w:rPr>
        <w:t>）具有独立的经营场所，具备有效的</w:t>
      </w:r>
      <w:r>
        <w:rPr>
          <w:rFonts w:ascii="宋体" w:eastAsia="宋体" w:hAnsi="宋体" w:cs="宋体" w:hint="eastAsia"/>
          <w:kern w:val="0"/>
          <w:sz w:val="24"/>
        </w:rPr>
        <w:t>统一社会信用代码和</w:t>
      </w:r>
      <w:r>
        <w:rPr>
          <w:rFonts w:ascii="宋体" w:eastAsia="宋体" w:hAnsi="宋体" w:cs="宋体" w:hint="eastAsia"/>
          <w:kern w:val="0"/>
          <w:sz w:val="24"/>
        </w:rPr>
        <w:t>开户许可证；</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w:t>
      </w:r>
      <w:r>
        <w:rPr>
          <w:rFonts w:ascii="宋体" w:eastAsia="宋体" w:hAnsi="宋体" w:cs="宋体" w:hint="eastAsia"/>
          <w:kern w:val="0"/>
          <w:sz w:val="24"/>
        </w:rPr>
        <w:t>3</w:t>
      </w:r>
      <w:r>
        <w:rPr>
          <w:rFonts w:ascii="宋体" w:eastAsia="宋体" w:hAnsi="宋体" w:cs="宋体" w:hint="eastAsia"/>
          <w:kern w:val="0"/>
          <w:sz w:val="24"/>
        </w:rPr>
        <w:t>）参加政府采购活动前三年内，在经营活动中没有重大违法记录且在“信用中国”无不良记录；</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w:t>
      </w:r>
      <w:r>
        <w:rPr>
          <w:rFonts w:ascii="宋体" w:eastAsia="宋体" w:hAnsi="宋体" w:cs="宋体" w:hint="eastAsia"/>
          <w:kern w:val="0"/>
          <w:sz w:val="24"/>
        </w:rPr>
        <w:t>4</w:t>
      </w:r>
      <w:r>
        <w:rPr>
          <w:rFonts w:ascii="宋体" w:eastAsia="宋体" w:hAnsi="宋体" w:cs="宋体" w:hint="eastAsia"/>
          <w:kern w:val="0"/>
          <w:sz w:val="24"/>
        </w:rPr>
        <w:t>）本项目不接受联合体报价；</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w:t>
      </w:r>
      <w:r>
        <w:rPr>
          <w:rFonts w:ascii="宋体" w:eastAsia="宋体" w:hAnsi="宋体" w:cs="宋体" w:hint="eastAsia"/>
          <w:kern w:val="0"/>
          <w:sz w:val="24"/>
        </w:rPr>
        <w:t>5</w:t>
      </w:r>
      <w:r>
        <w:rPr>
          <w:rFonts w:ascii="宋体" w:eastAsia="宋体" w:hAnsi="宋体" w:cs="宋体" w:hint="eastAsia"/>
          <w:kern w:val="0"/>
          <w:sz w:val="24"/>
        </w:rPr>
        <w:t>）法律、法规及采购文件规定的其他条件。</w:t>
      </w:r>
    </w:p>
    <w:p w:rsidR="00675C2F" w:rsidRDefault="009702DD">
      <w:pPr>
        <w:widowControl/>
        <w:autoSpaceDE w:val="0"/>
        <w:spacing w:line="560" w:lineRule="exact"/>
        <w:ind w:firstLineChars="200" w:firstLine="482"/>
        <w:jc w:val="left"/>
        <w:rPr>
          <w:rFonts w:ascii="宋体" w:eastAsia="宋体" w:hAnsi="宋体" w:cs="宋体"/>
          <w:b/>
          <w:bCs/>
          <w:kern w:val="0"/>
          <w:sz w:val="24"/>
        </w:rPr>
      </w:pPr>
      <w:r>
        <w:rPr>
          <w:rFonts w:ascii="宋体" w:eastAsia="宋体" w:hAnsi="宋体" w:cs="宋体" w:hint="eastAsia"/>
          <w:b/>
          <w:bCs/>
          <w:kern w:val="0"/>
          <w:sz w:val="24"/>
        </w:rPr>
        <w:t>五、报价要求</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最高限价</w:t>
      </w:r>
      <w:r>
        <w:rPr>
          <w:rFonts w:ascii="宋体" w:eastAsia="宋体" w:hAnsi="宋体" w:cs="宋体" w:hint="eastAsia"/>
          <w:kern w:val="0"/>
          <w:sz w:val="24"/>
        </w:rPr>
        <w:t>按建设工程前期工作咨询收费渝价【</w:t>
      </w:r>
      <w:r>
        <w:rPr>
          <w:rFonts w:ascii="宋体" w:eastAsia="宋体" w:hAnsi="宋体" w:cs="宋体" w:hint="eastAsia"/>
          <w:kern w:val="0"/>
          <w:sz w:val="24"/>
        </w:rPr>
        <w:t>2013</w:t>
      </w:r>
      <w:r>
        <w:rPr>
          <w:rFonts w:ascii="宋体" w:eastAsia="宋体" w:hAnsi="宋体" w:cs="宋体" w:hint="eastAsia"/>
          <w:kern w:val="0"/>
          <w:sz w:val="24"/>
        </w:rPr>
        <w:t>】</w:t>
      </w:r>
      <w:r>
        <w:rPr>
          <w:rFonts w:ascii="宋体" w:eastAsia="宋体" w:hAnsi="宋体" w:cs="宋体" w:hint="eastAsia"/>
          <w:kern w:val="0"/>
          <w:sz w:val="24"/>
        </w:rPr>
        <w:t>430</w:t>
      </w:r>
      <w:r>
        <w:rPr>
          <w:rFonts w:ascii="宋体" w:eastAsia="宋体" w:hAnsi="宋体" w:cs="宋体" w:hint="eastAsia"/>
          <w:kern w:val="0"/>
          <w:sz w:val="24"/>
        </w:rPr>
        <w:t>文件</w:t>
      </w:r>
      <w:r>
        <w:rPr>
          <w:rFonts w:ascii="宋体" w:eastAsia="宋体" w:hAnsi="宋体" w:cs="宋体" w:hint="eastAsia"/>
          <w:kern w:val="0"/>
          <w:sz w:val="24"/>
        </w:rPr>
        <w:t>中编制项目建议书收费标准</w:t>
      </w:r>
      <w:r>
        <w:rPr>
          <w:rFonts w:ascii="宋体" w:eastAsia="宋体" w:hAnsi="宋体" w:cs="宋体" w:hint="eastAsia"/>
          <w:kern w:val="0"/>
          <w:sz w:val="24"/>
        </w:rPr>
        <w:t>下浮</w:t>
      </w:r>
      <w:r>
        <w:rPr>
          <w:rFonts w:ascii="宋体" w:eastAsia="宋体" w:hAnsi="宋体" w:cs="宋体" w:hint="eastAsia"/>
          <w:kern w:val="0"/>
          <w:sz w:val="24"/>
        </w:rPr>
        <w:t>85%</w:t>
      </w:r>
      <w:r>
        <w:rPr>
          <w:rFonts w:ascii="宋体" w:eastAsia="宋体" w:hAnsi="宋体" w:cs="宋体" w:hint="eastAsia"/>
          <w:kern w:val="0"/>
          <w:sz w:val="24"/>
        </w:rPr>
        <w:t>。单</w:t>
      </w:r>
      <w:r>
        <w:rPr>
          <w:rFonts w:ascii="宋体" w:eastAsia="宋体" w:hAnsi="宋体" w:cs="宋体" w:hint="eastAsia"/>
          <w:kern w:val="0"/>
          <w:sz w:val="24"/>
        </w:rPr>
        <w:t>项委托合同按上述费用计算不足</w:t>
      </w:r>
      <w:r>
        <w:rPr>
          <w:rFonts w:ascii="宋体" w:eastAsia="宋体" w:hAnsi="宋体" w:cs="宋体" w:hint="eastAsia"/>
          <w:kern w:val="0"/>
          <w:sz w:val="24"/>
        </w:rPr>
        <w:t>25000</w:t>
      </w:r>
      <w:r>
        <w:rPr>
          <w:rFonts w:ascii="宋体" w:eastAsia="宋体" w:hAnsi="宋体" w:cs="宋体" w:hint="eastAsia"/>
          <w:kern w:val="0"/>
          <w:sz w:val="24"/>
        </w:rPr>
        <w:t>元</w:t>
      </w:r>
      <w:r>
        <w:rPr>
          <w:rFonts w:ascii="宋体" w:eastAsia="宋体" w:hAnsi="宋体" w:cs="宋体" w:hint="eastAsia"/>
          <w:kern w:val="0"/>
          <w:sz w:val="24"/>
        </w:rPr>
        <w:t>时，按</w:t>
      </w:r>
      <w:r>
        <w:rPr>
          <w:rFonts w:ascii="宋体" w:eastAsia="宋体" w:hAnsi="宋体" w:cs="宋体" w:hint="eastAsia"/>
          <w:kern w:val="0"/>
          <w:sz w:val="24"/>
        </w:rPr>
        <w:t>25000</w:t>
      </w:r>
      <w:r>
        <w:rPr>
          <w:rFonts w:ascii="宋体" w:eastAsia="宋体" w:hAnsi="宋体" w:cs="宋体" w:hint="eastAsia"/>
          <w:kern w:val="0"/>
          <w:sz w:val="24"/>
        </w:rPr>
        <w:t>元计取</w:t>
      </w:r>
      <w:r>
        <w:rPr>
          <w:rFonts w:ascii="宋体" w:eastAsia="宋体" w:hAnsi="宋体" w:cs="宋体" w:hint="eastAsia"/>
          <w:kern w:val="0"/>
          <w:sz w:val="24"/>
        </w:rPr>
        <w:t>，所有费用含专家评审费。</w:t>
      </w:r>
    </w:p>
    <w:p w:rsidR="00675C2F" w:rsidRDefault="009702DD">
      <w:pPr>
        <w:widowControl/>
        <w:autoSpaceDE w:val="0"/>
        <w:spacing w:line="560" w:lineRule="exact"/>
        <w:ind w:firstLineChars="200" w:firstLine="482"/>
        <w:jc w:val="left"/>
        <w:rPr>
          <w:rFonts w:ascii="宋体" w:eastAsia="宋体" w:hAnsi="宋体" w:cs="宋体"/>
          <w:kern w:val="0"/>
          <w:sz w:val="24"/>
        </w:rPr>
      </w:pPr>
      <w:r>
        <w:rPr>
          <w:rFonts w:ascii="宋体" w:eastAsia="宋体" w:hAnsi="宋体" w:cs="宋体" w:hint="eastAsia"/>
          <w:b/>
          <w:bCs/>
          <w:kern w:val="0"/>
          <w:sz w:val="24"/>
        </w:rPr>
        <w:t>六、比选文件的组成（文件格式自拟）</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1</w:t>
      </w:r>
      <w:r>
        <w:rPr>
          <w:rFonts w:ascii="宋体" w:eastAsia="宋体" w:hAnsi="宋体" w:cs="宋体" w:hint="eastAsia"/>
          <w:kern w:val="0"/>
          <w:sz w:val="24"/>
        </w:rPr>
        <w:t>、比选报价；</w:t>
      </w:r>
      <w:bookmarkStart w:id="0" w:name="_GoBack"/>
      <w:bookmarkEnd w:id="0"/>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2</w:t>
      </w:r>
      <w:r>
        <w:rPr>
          <w:rFonts w:ascii="宋体" w:eastAsia="宋体" w:hAnsi="宋体" w:cs="宋体" w:hint="eastAsia"/>
          <w:kern w:val="0"/>
          <w:sz w:val="24"/>
        </w:rPr>
        <w:t>、比选申请单位基本信息及企业资质；</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3</w:t>
      </w:r>
      <w:r>
        <w:rPr>
          <w:rFonts w:ascii="宋体" w:eastAsia="宋体" w:hAnsi="宋体" w:cs="宋体" w:hint="eastAsia"/>
          <w:kern w:val="0"/>
          <w:sz w:val="24"/>
        </w:rPr>
        <w:t>、项目人员情况表；</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4</w:t>
      </w:r>
      <w:r>
        <w:rPr>
          <w:rFonts w:ascii="宋体" w:eastAsia="宋体" w:hAnsi="宋体" w:cs="宋体" w:hint="eastAsia"/>
          <w:kern w:val="0"/>
          <w:sz w:val="24"/>
        </w:rPr>
        <w:t>、类似业绩资料；</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5</w:t>
      </w:r>
      <w:r>
        <w:rPr>
          <w:rFonts w:ascii="宋体" w:eastAsia="宋体" w:hAnsi="宋体" w:cs="宋体" w:hint="eastAsia"/>
          <w:kern w:val="0"/>
          <w:sz w:val="24"/>
        </w:rPr>
        <w:t>、服务承诺；</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6</w:t>
      </w:r>
      <w:r>
        <w:rPr>
          <w:rFonts w:ascii="宋体" w:eastAsia="宋体" w:hAnsi="宋体" w:cs="宋体" w:hint="eastAsia"/>
          <w:kern w:val="0"/>
          <w:sz w:val="24"/>
        </w:rPr>
        <w:t>、其他资料。</w:t>
      </w:r>
    </w:p>
    <w:p w:rsidR="00675C2F" w:rsidRDefault="009702DD">
      <w:pPr>
        <w:widowControl/>
        <w:autoSpaceDE w:val="0"/>
        <w:spacing w:line="560" w:lineRule="exact"/>
        <w:ind w:firstLineChars="200" w:firstLine="482"/>
        <w:jc w:val="left"/>
        <w:rPr>
          <w:rFonts w:ascii="宋体" w:eastAsia="宋体" w:hAnsi="宋体" w:cs="宋体"/>
          <w:b/>
          <w:bCs/>
          <w:kern w:val="0"/>
          <w:sz w:val="24"/>
        </w:rPr>
      </w:pPr>
      <w:r>
        <w:rPr>
          <w:rFonts w:ascii="宋体" w:eastAsia="宋体" w:hAnsi="宋体" w:cs="宋体" w:hint="eastAsia"/>
          <w:b/>
          <w:bCs/>
          <w:kern w:val="0"/>
          <w:sz w:val="24"/>
        </w:rPr>
        <w:t>七、比选文件提交及评选</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请各比选申请单位于</w:t>
      </w:r>
      <w:r>
        <w:rPr>
          <w:rFonts w:ascii="宋体" w:eastAsia="宋体" w:hAnsi="宋体" w:cs="宋体" w:hint="eastAsia"/>
          <w:kern w:val="0"/>
          <w:sz w:val="24"/>
        </w:rPr>
        <w:t xml:space="preserve"> 2020</w:t>
      </w:r>
      <w:r>
        <w:rPr>
          <w:rFonts w:ascii="宋体" w:eastAsia="宋体" w:hAnsi="宋体" w:cs="宋体" w:hint="eastAsia"/>
          <w:kern w:val="0"/>
          <w:sz w:val="24"/>
        </w:rPr>
        <w:t>年</w:t>
      </w:r>
      <w:r>
        <w:rPr>
          <w:rFonts w:ascii="宋体" w:eastAsia="宋体" w:hAnsi="宋体" w:cs="宋体" w:hint="eastAsia"/>
          <w:kern w:val="0"/>
          <w:sz w:val="24"/>
        </w:rPr>
        <w:t>12</w:t>
      </w:r>
      <w:r>
        <w:rPr>
          <w:rFonts w:ascii="宋体" w:eastAsia="宋体" w:hAnsi="宋体" w:cs="宋体" w:hint="eastAsia"/>
          <w:kern w:val="0"/>
          <w:sz w:val="24"/>
        </w:rPr>
        <w:t>月</w:t>
      </w:r>
      <w:r>
        <w:rPr>
          <w:rFonts w:ascii="宋体" w:eastAsia="宋体" w:hAnsi="宋体" w:cs="宋体" w:hint="eastAsia"/>
          <w:kern w:val="0"/>
          <w:sz w:val="24"/>
        </w:rPr>
        <w:t>2</w:t>
      </w:r>
      <w:r w:rsidR="0058157F">
        <w:rPr>
          <w:rFonts w:ascii="宋体" w:eastAsia="宋体" w:hAnsi="宋体" w:cs="宋体" w:hint="eastAsia"/>
          <w:kern w:val="0"/>
          <w:sz w:val="24"/>
        </w:rPr>
        <w:t>5</w:t>
      </w:r>
      <w:r>
        <w:rPr>
          <w:rFonts w:ascii="宋体" w:eastAsia="宋体" w:hAnsi="宋体" w:cs="宋体" w:hint="eastAsia"/>
          <w:kern w:val="0"/>
          <w:sz w:val="24"/>
        </w:rPr>
        <w:t>日</w:t>
      </w:r>
      <w:r>
        <w:rPr>
          <w:rFonts w:ascii="宋体" w:eastAsia="宋体" w:hAnsi="宋体" w:cs="宋体" w:hint="eastAsia"/>
          <w:kern w:val="0"/>
          <w:sz w:val="24"/>
        </w:rPr>
        <w:t xml:space="preserve">12 </w:t>
      </w:r>
      <w:r>
        <w:rPr>
          <w:rFonts w:ascii="宋体" w:eastAsia="宋体" w:hAnsi="宋体" w:cs="宋体" w:hint="eastAsia"/>
          <w:kern w:val="0"/>
          <w:sz w:val="24"/>
        </w:rPr>
        <w:t>时（北京时间）前提交比选申请文件，逾期将不再收取，文件提交地址：奉节县人民医院行政办公区采购办</w:t>
      </w:r>
      <w:r>
        <w:rPr>
          <w:rFonts w:ascii="宋体" w:eastAsia="宋体" w:hAnsi="宋体" w:cs="宋体" w:hint="eastAsia"/>
          <w:kern w:val="0"/>
          <w:sz w:val="24"/>
        </w:rPr>
        <w:t xml:space="preserve"> </w:t>
      </w:r>
      <w:r>
        <w:rPr>
          <w:rFonts w:ascii="宋体" w:eastAsia="宋体" w:hAnsi="宋体" w:cs="宋体" w:hint="eastAsia"/>
          <w:kern w:val="0"/>
          <w:sz w:val="24"/>
        </w:rPr>
        <w:t>（奉节县鱼复社区康宁街</w:t>
      </w:r>
      <w:r>
        <w:rPr>
          <w:rFonts w:ascii="宋体" w:eastAsia="宋体" w:hAnsi="宋体" w:cs="宋体" w:hint="eastAsia"/>
          <w:kern w:val="0"/>
          <w:sz w:val="24"/>
        </w:rPr>
        <w:t>2</w:t>
      </w:r>
      <w:r>
        <w:rPr>
          <w:rFonts w:ascii="宋体" w:eastAsia="宋体" w:hAnsi="宋体" w:cs="宋体" w:hint="eastAsia"/>
          <w:kern w:val="0"/>
          <w:sz w:val="24"/>
        </w:rPr>
        <w:t>号）。当日内我院校将组成评选小组对有效比选申请文件进行评选，评选结果及时通知比选申请人。中选后</w:t>
      </w:r>
      <w:r>
        <w:rPr>
          <w:rFonts w:ascii="宋体" w:eastAsia="宋体" w:hAnsi="宋体" w:cs="宋体" w:hint="eastAsia"/>
          <w:kern w:val="0"/>
          <w:sz w:val="24"/>
        </w:rPr>
        <w:t>3</w:t>
      </w:r>
      <w:r>
        <w:rPr>
          <w:rFonts w:ascii="宋体" w:eastAsia="宋体" w:hAnsi="宋体" w:cs="宋体" w:hint="eastAsia"/>
          <w:kern w:val="0"/>
          <w:sz w:val="24"/>
        </w:rPr>
        <w:t>天内签订项目合同。</w:t>
      </w:r>
    </w:p>
    <w:p w:rsidR="00675C2F" w:rsidRDefault="009702DD">
      <w:pPr>
        <w:widowControl/>
        <w:autoSpaceDE w:val="0"/>
        <w:spacing w:line="560" w:lineRule="exact"/>
        <w:ind w:firstLineChars="200" w:firstLine="482"/>
        <w:jc w:val="left"/>
        <w:rPr>
          <w:rFonts w:ascii="宋体" w:eastAsia="宋体" w:hAnsi="宋体" w:cs="宋体"/>
          <w:kern w:val="0"/>
          <w:sz w:val="24"/>
        </w:rPr>
      </w:pPr>
      <w:r>
        <w:rPr>
          <w:rFonts w:ascii="宋体" w:eastAsia="宋体" w:hAnsi="宋体" w:cs="宋体" w:hint="eastAsia"/>
          <w:b/>
          <w:bCs/>
          <w:kern w:val="0"/>
          <w:sz w:val="24"/>
        </w:rPr>
        <w:t>八、比选时间</w:t>
      </w:r>
      <w:r>
        <w:rPr>
          <w:rFonts w:ascii="宋体" w:eastAsia="宋体" w:hAnsi="宋体" w:cs="宋体" w:hint="eastAsia"/>
          <w:kern w:val="0"/>
          <w:sz w:val="24"/>
        </w:rPr>
        <w:t>：</w:t>
      </w:r>
      <w:r>
        <w:rPr>
          <w:rFonts w:ascii="宋体" w:eastAsia="宋体" w:hAnsi="宋体" w:cs="宋体" w:hint="eastAsia"/>
          <w:kern w:val="0"/>
          <w:sz w:val="24"/>
        </w:rPr>
        <w:t>2020</w:t>
      </w:r>
      <w:r>
        <w:rPr>
          <w:rFonts w:ascii="宋体" w:eastAsia="宋体" w:hAnsi="宋体" w:cs="宋体" w:hint="eastAsia"/>
          <w:kern w:val="0"/>
          <w:sz w:val="24"/>
        </w:rPr>
        <w:t>年</w:t>
      </w:r>
      <w:r>
        <w:rPr>
          <w:rFonts w:ascii="宋体" w:eastAsia="宋体" w:hAnsi="宋体" w:cs="宋体" w:hint="eastAsia"/>
          <w:kern w:val="0"/>
          <w:sz w:val="24"/>
        </w:rPr>
        <w:t>12</w:t>
      </w:r>
      <w:r>
        <w:rPr>
          <w:rFonts w:ascii="宋体" w:eastAsia="宋体" w:hAnsi="宋体" w:cs="宋体" w:hint="eastAsia"/>
          <w:kern w:val="0"/>
          <w:sz w:val="24"/>
        </w:rPr>
        <w:t>月</w:t>
      </w:r>
      <w:r>
        <w:rPr>
          <w:rFonts w:ascii="宋体" w:eastAsia="宋体" w:hAnsi="宋体" w:cs="宋体" w:hint="eastAsia"/>
          <w:kern w:val="0"/>
          <w:sz w:val="24"/>
        </w:rPr>
        <w:t>2</w:t>
      </w:r>
      <w:r w:rsidR="0058157F">
        <w:rPr>
          <w:rFonts w:ascii="宋体" w:eastAsia="宋体" w:hAnsi="宋体" w:cs="宋体" w:hint="eastAsia"/>
          <w:kern w:val="0"/>
          <w:sz w:val="24"/>
        </w:rPr>
        <w:t>5</w:t>
      </w:r>
      <w:r>
        <w:rPr>
          <w:rFonts w:ascii="宋体" w:eastAsia="宋体" w:hAnsi="宋体" w:cs="宋体" w:hint="eastAsia"/>
          <w:kern w:val="0"/>
          <w:sz w:val="24"/>
        </w:rPr>
        <w:t>日下午</w:t>
      </w:r>
      <w:r>
        <w:rPr>
          <w:rFonts w:ascii="宋体" w:eastAsia="宋体" w:hAnsi="宋体" w:cs="宋体" w:hint="eastAsia"/>
          <w:kern w:val="0"/>
          <w:sz w:val="24"/>
        </w:rPr>
        <w:t>14</w:t>
      </w:r>
      <w:r>
        <w:rPr>
          <w:rFonts w:ascii="宋体" w:eastAsia="宋体" w:hAnsi="宋体" w:cs="宋体" w:hint="eastAsia"/>
          <w:kern w:val="0"/>
          <w:sz w:val="24"/>
        </w:rPr>
        <w:t>时</w:t>
      </w:r>
      <w:r>
        <w:rPr>
          <w:rFonts w:ascii="宋体" w:eastAsia="宋体" w:hAnsi="宋体" w:cs="宋体" w:hint="eastAsia"/>
          <w:kern w:val="0"/>
          <w:sz w:val="24"/>
        </w:rPr>
        <w:t>35</w:t>
      </w:r>
      <w:r>
        <w:rPr>
          <w:rFonts w:ascii="宋体" w:eastAsia="宋体" w:hAnsi="宋体" w:cs="宋体" w:hint="eastAsia"/>
          <w:kern w:val="0"/>
          <w:sz w:val="24"/>
        </w:rPr>
        <w:t>分（北京时间）</w:t>
      </w:r>
    </w:p>
    <w:p w:rsidR="00675C2F" w:rsidRDefault="009702DD">
      <w:pPr>
        <w:widowControl/>
        <w:autoSpaceDE w:val="0"/>
        <w:spacing w:line="560" w:lineRule="exact"/>
        <w:ind w:firstLineChars="200" w:firstLine="482"/>
        <w:jc w:val="left"/>
        <w:rPr>
          <w:rFonts w:ascii="宋体" w:eastAsia="宋体" w:hAnsi="宋体" w:cs="宋体"/>
          <w:b/>
          <w:bCs/>
          <w:kern w:val="0"/>
          <w:sz w:val="24"/>
        </w:rPr>
      </w:pPr>
      <w:r>
        <w:rPr>
          <w:rFonts w:ascii="宋体" w:eastAsia="宋体" w:hAnsi="宋体" w:cs="宋体" w:hint="eastAsia"/>
          <w:b/>
          <w:bCs/>
          <w:kern w:val="0"/>
          <w:sz w:val="24"/>
        </w:rPr>
        <w:t>九、</w:t>
      </w:r>
      <w:r>
        <w:rPr>
          <w:rFonts w:ascii="宋体" w:eastAsia="宋体" w:hAnsi="宋体" w:cs="宋体" w:hint="eastAsia"/>
          <w:b/>
          <w:bCs/>
          <w:kern w:val="0"/>
          <w:sz w:val="24"/>
        </w:rPr>
        <w:t>有以下条款的将视为不合格比选人</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1.</w:t>
      </w:r>
      <w:r>
        <w:rPr>
          <w:rFonts w:ascii="宋体" w:eastAsia="宋体" w:hAnsi="宋体" w:cs="宋体" w:hint="eastAsia"/>
          <w:kern w:val="0"/>
          <w:sz w:val="24"/>
        </w:rPr>
        <w:t>申请人未盖公章或报价人名称与公章不一致的； </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2</w:t>
      </w:r>
      <w:r>
        <w:rPr>
          <w:rFonts w:ascii="宋体" w:eastAsia="宋体" w:hAnsi="宋体" w:cs="宋体" w:hint="eastAsia"/>
          <w:kern w:val="0"/>
          <w:sz w:val="24"/>
        </w:rPr>
        <w:t>.</w:t>
      </w:r>
      <w:r>
        <w:rPr>
          <w:rFonts w:ascii="宋体" w:eastAsia="宋体" w:hAnsi="宋体" w:cs="宋体" w:hint="eastAsia"/>
          <w:kern w:val="0"/>
          <w:sz w:val="24"/>
        </w:rPr>
        <w:t>不满足此次比选活动资格条件的；</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3</w:t>
      </w:r>
      <w:r>
        <w:rPr>
          <w:rFonts w:ascii="宋体" w:eastAsia="宋体" w:hAnsi="宋体" w:cs="宋体" w:hint="eastAsia"/>
          <w:kern w:val="0"/>
          <w:sz w:val="24"/>
        </w:rPr>
        <w:t>比选文件字迹模糊不清的（包括提交的附件）； </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4</w:t>
      </w:r>
      <w:r>
        <w:rPr>
          <w:rFonts w:ascii="宋体" w:eastAsia="宋体" w:hAnsi="宋体" w:cs="宋体" w:hint="eastAsia"/>
          <w:kern w:val="0"/>
          <w:sz w:val="24"/>
        </w:rPr>
        <w:t>.</w:t>
      </w:r>
      <w:r>
        <w:rPr>
          <w:rFonts w:ascii="宋体" w:eastAsia="宋体" w:hAnsi="宋体" w:cs="宋体" w:hint="eastAsia"/>
          <w:kern w:val="0"/>
          <w:sz w:val="24"/>
        </w:rPr>
        <w:t>不按要求报价的。</w:t>
      </w:r>
    </w:p>
    <w:p w:rsidR="00675C2F" w:rsidRDefault="00675C2F">
      <w:pPr>
        <w:widowControl/>
        <w:autoSpaceDE w:val="0"/>
        <w:spacing w:line="560" w:lineRule="exact"/>
        <w:ind w:firstLineChars="200" w:firstLine="480"/>
        <w:jc w:val="left"/>
        <w:rPr>
          <w:rFonts w:ascii="宋体" w:eastAsia="宋体" w:hAnsi="宋体" w:cs="宋体"/>
          <w:kern w:val="0"/>
          <w:sz w:val="24"/>
        </w:rPr>
      </w:pP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联系人：</w:t>
      </w:r>
      <w:r>
        <w:rPr>
          <w:rFonts w:ascii="宋体" w:eastAsia="宋体" w:hAnsi="宋体" w:cs="宋体" w:hint="eastAsia"/>
          <w:kern w:val="0"/>
          <w:sz w:val="24"/>
        </w:rPr>
        <w:t xml:space="preserve">   </w:t>
      </w:r>
      <w:r>
        <w:rPr>
          <w:rFonts w:ascii="宋体" w:eastAsia="宋体" w:hAnsi="宋体" w:cs="宋体" w:hint="eastAsia"/>
          <w:kern w:val="0"/>
          <w:sz w:val="24"/>
        </w:rPr>
        <w:t>易东</w:t>
      </w:r>
      <w:r>
        <w:rPr>
          <w:rFonts w:ascii="宋体" w:eastAsia="宋体" w:hAnsi="宋体" w:cs="宋体" w:hint="eastAsia"/>
          <w:kern w:val="0"/>
          <w:sz w:val="24"/>
        </w:rPr>
        <w:t xml:space="preserve">       </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电</w:t>
      </w:r>
      <w:r>
        <w:rPr>
          <w:rFonts w:ascii="宋体" w:eastAsia="宋体" w:hAnsi="宋体" w:cs="宋体" w:hint="eastAsia"/>
          <w:kern w:val="0"/>
          <w:sz w:val="24"/>
        </w:rPr>
        <w:t xml:space="preserve">  </w:t>
      </w:r>
      <w:r>
        <w:rPr>
          <w:rFonts w:ascii="宋体" w:eastAsia="宋体" w:hAnsi="宋体" w:cs="宋体" w:hint="eastAsia"/>
          <w:kern w:val="0"/>
          <w:sz w:val="24"/>
        </w:rPr>
        <w:t>话：</w:t>
      </w:r>
      <w:r>
        <w:rPr>
          <w:rFonts w:ascii="宋体" w:eastAsia="宋体" w:hAnsi="宋体" w:cs="宋体" w:hint="eastAsia"/>
          <w:kern w:val="0"/>
          <w:sz w:val="24"/>
        </w:rPr>
        <w:t xml:space="preserve"> 18996569882         </w:t>
      </w:r>
      <w:r>
        <w:rPr>
          <w:rFonts w:ascii="宋体" w:eastAsia="宋体" w:hAnsi="宋体" w:cs="宋体" w:hint="eastAsia"/>
          <w:kern w:val="0"/>
          <w:sz w:val="24"/>
        </w:rPr>
        <w:t> </w:t>
      </w:r>
    </w:p>
    <w:p w:rsidR="00675C2F" w:rsidRDefault="009702DD">
      <w:pPr>
        <w:widowControl/>
        <w:autoSpaceDE w:val="0"/>
        <w:spacing w:line="560" w:lineRule="exact"/>
        <w:ind w:firstLineChars="200" w:firstLine="480"/>
        <w:jc w:val="left"/>
        <w:rPr>
          <w:rFonts w:ascii="宋体" w:eastAsia="宋体" w:hAnsi="宋体" w:cs="宋体"/>
          <w:kern w:val="0"/>
          <w:sz w:val="24"/>
        </w:rPr>
      </w:pPr>
      <w:r>
        <w:rPr>
          <w:rFonts w:ascii="宋体" w:eastAsia="宋体" w:hAnsi="宋体" w:cs="宋体" w:hint="eastAsia"/>
          <w:kern w:val="0"/>
          <w:sz w:val="24"/>
        </w:rPr>
        <w:t>地</w:t>
      </w:r>
      <w:r>
        <w:rPr>
          <w:rFonts w:ascii="宋体" w:eastAsia="宋体" w:hAnsi="宋体" w:cs="宋体" w:hint="eastAsia"/>
          <w:kern w:val="0"/>
          <w:sz w:val="24"/>
        </w:rPr>
        <w:t xml:space="preserve">  </w:t>
      </w:r>
      <w:r>
        <w:rPr>
          <w:rFonts w:ascii="宋体" w:eastAsia="宋体" w:hAnsi="宋体" w:cs="宋体" w:hint="eastAsia"/>
          <w:kern w:val="0"/>
          <w:sz w:val="24"/>
        </w:rPr>
        <w:t>址：</w:t>
      </w:r>
      <w:r>
        <w:rPr>
          <w:rFonts w:ascii="宋体" w:eastAsia="宋体" w:hAnsi="宋体" w:cs="宋体" w:hint="eastAsia"/>
          <w:kern w:val="0"/>
          <w:sz w:val="24"/>
        </w:rPr>
        <w:t xml:space="preserve">  </w:t>
      </w:r>
      <w:r>
        <w:rPr>
          <w:rFonts w:ascii="宋体" w:eastAsia="宋体" w:hAnsi="宋体" w:cs="宋体" w:hint="eastAsia"/>
          <w:kern w:val="0"/>
          <w:sz w:val="24"/>
        </w:rPr>
        <w:t>重庆市奉节县鱼复社区康宁街</w:t>
      </w:r>
      <w:r>
        <w:rPr>
          <w:rFonts w:ascii="宋体" w:eastAsia="宋体" w:hAnsi="宋体" w:cs="宋体" w:hint="eastAsia"/>
          <w:kern w:val="0"/>
          <w:sz w:val="24"/>
        </w:rPr>
        <w:t>2</w:t>
      </w:r>
      <w:r>
        <w:rPr>
          <w:rFonts w:ascii="宋体" w:eastAsia="宋体" w:hAnsi="宋体" w:cs="宋体" w:hint="eastAsia"/>
          <w:kern w:val="0"/>
          <w:sz w:val="24"/>
        </w:rPr>
        <w:t>号</w:t>
      </w:r>
      <w:r>
        <w:rPr>
          <w:rFonts w:ascii="宋体" w:eastAsia="宋体" w:hAnsi="宋体" w:cs="宋体" w:hint="eastAsia"/>
          <w:kern w:val="0"/>
          <w:sz w:val="24"/>
        </w:rPr>
        <w:t xml:space="preserve">        </w:t>
      </w:r>
      <w:r>
        <w:rPr>
          <w:rFonts w:ascii="宋体" w:eastAsia="宋体" w:hAnsi="宋体" w:cs="宋体" w:hint="eastAsia"/>
          <w:kern w:val="0"/>
          <w:sz w:val="24"/>
        </w:rPr>
        <w:t>     </w:t>
      </w:r>
      <w:r>
        <w:rPr>
          <w:rFonts w:ascii="宋体" w:eastAsia="宋体" w:hAnsi="宋体" w:cs="宋体" w:hint="eastAsia"/>
          <w:kern w:val="0"/>
          <w:sz w:val="24"/>
        </w:rPr>
        <w:t>    </w:t>
      </w:r>
    </w:p>
    <w:p w:rsidR="00675C2F" w:rsidRDefault="009702DD">
      <w:pPr>
        <w:widowControl/>
        <w:autoSpaceDE w:val="0"/>
        <w:spacing w:line="560" w:lineRule="exact"/>
        <w:jc w:val="left"/>
        <w:rPr>
          <w:rFonts w:ascii="宋体" w:eastAsia="宋体" w:hAnsi="宋体" w:cs="宋体"/>
          <w:kern w:val="0"/>
          <w:sz w:val="24"/>
        </w:rPr>
      </w:pPr>
      <w:r>
        <w:rPr>
          <w:rFonts w:ascii="宋体" w:eastAsia="宋体" w:hAnsi="宋体" w:cs="宋体" w:hint="eastAsia"/>
          <w:kern w:val="0"/>
          <w:sz w:val="24"/>
        </w:rPr>
        <w:t>  </w:t>
      </w:r>
    </w:p>
    <w:p w:rsidR="00675C2F" w:rsidRDefault="009702DD">
      <w:pPr>
        <w:widowControl/>
        <w:autoSpaceDE w:val="0"/>
        <w:spacing w:line="560" w:lineRule="exact"/>
        <w:jc w:val="left"/>
        <w:rPr>
          <w:rFonts w:ascii="宋体" w:eastAsia="宋体" w:hAnsi="宋体" w:cs="宋体"/>
          <w:kern w:val="0"/>
          <w:sz w:val="24"/>
        </w:rPr>
      </w:pPr>
      <w:r>
        <w:rPr>
          <w:rFonts w:ascii="宋体" w:eastAsia="宋体" w:hAnsi="宋体" w:cs="宋体" w:hint="eastAsia"/>
          <w:kern w:val="0"/>
          <w:sz w:val="24"/>
        </w:rPr>
        <w:t xml:space="preserve">                                 </w:t>
      </w:r>
      <w:r>
        <w:rPr>
          <w:rFonts w:ascii="宋体" w:eastAsia="宋体" w:hAnsi="宋体" w:cs="宋体" w:hint="eastAsia"/>
          <w:kern w:val="0"/>
          <w:sz w:val="24"/>
        </w:rPr>
        <w:t>奉节县人民医院（公章） </w:t>
      </w:r>
    </w:p>
    <w:p w:rsidR="00675C2F" w:rsidRDefault="009702DD">
      <w:pPr>
        <w:widowControl/>
        <w:autoSpaceDE w:val="0"/>
        <w:spacing w:line="560" w:lineRule="exact"/>
        <w:jc w:val="center"/>
        <w:rPr>
          <w:rFonts w:ascii="宋体" w:eastAsia="宋体" w:hAnsi="宋体" w:cs="宋体"/>
          <w:kern w:val="0"/>
          <w:sz w:val="24"/>
        </w:rPr>
      </w:pPr>
      <w:r>
        <w:rPr>
          <w:rFonts w:ascii="宋体" w:eastAsia="宋体" w:hAnsi="宋体" w:cs="宋体" w:hint="eastAsia"/>
          <w:kern w:val="0"/>
          <w:sz w:val="24"/>
        </w:rPr>
        <w:t xml:space="preserve">                                   2020</w:t>
      </w:r>
      <w:r>
        <w:rPr>
          <w:rFonts w:ascii="宋体" w:eastAsia="宋体" w:hAnsi="宋体" w:cs="宋体" w:hint="eastAsia"/>
          <w:kern w:val="0"/>
          <w:sz w:val="24"/>
        </w:rPr>
        <w:t>年</w:t>
      </w:r>
      <w:r>
        <w:rPr>
          <w:rFonts w:ascii="宋体" w:eastAsia="宋体" w:hAnsi="宋体" w:cs="宋体" w:hint="eastAsia"/>
          <w:kern w:val="0"/>
          <w:sz w:val="24"/>
        </w:rPr>
        <w:t>12</w:t>
      </w:r>
      <w:r>
        <w:rPr>
          <w:rFonts w:ascii="宋体" w:eastAsia="宋体" w:hAnsi="宋体" w:cs="宋体" w:hint="eastAsia"/>
          <w:kern w:val="0"/>
          <w:sz w:val="24"/>
        </w:rPr>
        <w:t>月</w:t>
      </w:r>
      <w:r w:rsidR="0058157F">
        <w:rPr>
          <w:rFonts w:ascii="宋体" w:eastAsia="宋体" w:hAnsi="宋体" w:cs="宋体" w:hint="eastAsia"/>
          <w:kern w:val="0"/>
          <w:sz w:val="24"/>
        </w:rPr>
        <w:t>21</w:t>
      </w:r>
      <w:r>
        <w:rPr>
          <w:rFonts w:ascii="宋体" w:eastAsia="宋体" w:hAnsi="宋体" w:cs="宋体" w:hint="eastAsia"/>
          <w:kern w:val="0"/>
          <w:sz w:val="24"/>
        </w:rPr>
        <w:t>日</w:t>
      </w:r>
    </w:p>
    <w:p w:rsidR="00675C2F" w:rsidRDefault="00675C2F">
      <w:pPr>
        <w:widowControl/>
        <w:autoSpaceDE w:val="0"/>
        <w:spacing w:line="560" w:lineRule="exact"/>
        <w:jc w:val="left"/>
        <w:rPr>
          <w:rFonts w:ascii="宋体" w:eastAsia="宋体" w:hAnsi="宋体" w:cs="宋体"/>
          <w:kern w:val="0"/>
          <w:sz w:val="24"/>
        </w:rPr>
      </w:pPr>
    </w:p>
    <w:p w:rsidR="00675C2F" w:rsidRDefault="00675C2F">
      <w:pPr>
        <w:widowControl/>
        <w:autoSpaceDE w:val="0"/>
        <w:spacing w:line="400" w:lineRule="exact"/>
        <w:jc w:val="left"/>
        <w:rPr>
          <w:rFonts w:ascii="宋体" w:eastAsia="宋体" w:hAnsi="宋体" w:cs="宋体"/>
          <w:kern w:val="0"/>
          <w:sz w:val="28"/>
          <w:szCs w:val="28"/>
        </w:rPr>
      </w:pPr>
    </w:p>
    <w:p w:rsidR="00675C2F" w:rsidRDefault="00675C2F">
      <w:pPr>
        <w:widowControl/>
        <w:autoSpaceDE w:val="0"/>
        <w:spacing w:line="400" w:lineRule="atLeast"/>
        <w:jc w:val="left"/>
        <w:rPr>
          <w:rFonts w:ascii="宋体" w:eastAsia="宋体" w:hAnsi="宋体" w:cs="宋体"/>
          <w:kern w:val="0"/>
          <w:szCs w:val="21"/>
        </w:rPr>
      </w:pPr>
      <w:bookmarkStart w:id="1" w:name="_Toc17903020"/>
      <w:bookmarkStart w:id="2" w:name="_Toc513038487"/>
      <w:bookmarkStart w:id="3" w:name="_Toc517364795"/>
      <w:bookmarkStart w:id="4" w:name="_Toc481416700"/>
      <w:bookmarkStart w:id="5" w:name="_Toc22656105"/>
    </w:p>
    <w:p w:rsidR="00675C2F" w:rsidRDefault="00675C2F">
      <w:pPr>
        <w:widowControl/>
        <w:autoSpaceDE w:val="0"/>
        <w:spacing w:line="400" w:lineRule="atLeast"/>
        <w:jc w:val="left"/>
        <w:rPr>
          <w:rFonts w:ascii="宋体" w:eastAsia="宋体" w:hAnsi="宋体" w:cs="宋体"/>
          <w:kern w:val="0"/>
          <w:szCs w:val="21"/>
        </w:rPr>
      </w:pPr>
    </w:p>
    <w:p w:rsidR="00675C2F" w:rsidRDefault="009702DD">
      <w:pPr>
        <w:widowControl/>
        <w:autoSpaceDE w:val="0"/>
        <w:spacing w:line="400" w:lineRule="atLeast"/>
        <w:jc w:val="left"/>
        <w:rPr>
          <w:rFonts w:ascii="宋体" w:eastAsia="宋体" w:hAnsi="宋体" w:cs="宋体"/>
          <w:kern w:val="0"/>
          <w:szCs w:val="21"/>
        </w:rPr>
      </w:pPr>
      <w:r>
        <w:rPr>
          <w:rFonts w:ascii="宋体" w:eastAsia="宋体" w:hAnsi="宋体" w:cs="宋体" w:hint="eastAsia"/>
          <w:kern w:val="0"/>
          <w:szCs w:val="21"/>
        </w:rPr>
        <w:t>评标委员会的组建：按奉节县人民医院院内采购管理办法组建，在奉节县人民医院综合评标专家库中随机抽取</w:t>
      </w:r>
      <w:r>
        <w:rPr>
          <w:rFonts w:ascii="宋体" w:eastAsia="宋体" w:hAnsi="宋体" w:cs="宋体" w:hint="eastAsia"/>
          <w:kern w:val="0"/>
          <w:szCs w:val="21"/>
        </w:rPr>
        <w:t>3</w:t>
      </w:r>
      <w:r>
        <w:rPr>
          <w:rFonts w:ascii="宋体" w:eastAsia="宋体" w:hAnsi="宋体" w:cs="宋体" w:hint="eastAsia"/>
          <w:kern w:val="0"/>
          <w:szCs w:val="21"/>
        </w:rPr>
        <w:t>人，并设置评标委员会负责人。</w:t>
      </w:r>
    </w:p>
    <w:bookmarkEnd w:id="1"/>
    <w:bookmarkEnd w:id="2"/>
    <w:bookmarkEnd w:id="3"/>
    <w:bookmarkEnd w:id="4"/>
    <w:bookmarkEnd w:id="5"/>
    <w:p w:rsidR="00675C2F" w:rsidRDefault="009702DD">
      <w:pPr>
        <w:keepNext/>
        <w:keepLines/>
        <w:jc w:val="center"/>
        <w:outlineLvl w:val="0"/>
        <w:rPr>
          <w:rFonts w:ascii="新宋体" w:eastAsia="新宋体" w:hAnsi="新宋体" w:cs="新宋体"/>
          <w:b/>
          <w:bCs/>
          <w:snapToGrid w:val="0"/>
          <w:kern w:val="0"/>
          <w:sz w:val="44"/>
          <w:szCs w:val="44"/>
        </w:rPr>
      </w:pPr>
      <w:r>
        <w:rPr>
          <w:rFonts w:ascii="新宋体" w:eastAsia="新宋体" w:hAnsi="新宋体" w:cs="新宋体" w:hint="eastAsia"/>
          <w:b/>
          <w:bCs/>
          <w:snapToGrid w:val="0"/>
          <w:kern w:val="0"/>
          <w:sz w:val="44"/>
          <w:szCs w:val="44"/>
        </w:rPr>
        <w:t>评标办法</w:t>
      </w:r>
      <w:bookmarkStart w:id="6" w:name="_Toc277082606"/>
      <w:bookmarkStart w:id="7" w:name="_Toc224103371"/>
      <w:bookmarkStart w:id="8" w:name="_Toc393011166"/>
      <w:bookmarkStart w:id="9" w:name="_Toc287620739"/>
      <w:bookmarkStart w:id="10" w:name="_Toc287607800"/>
    </w:p>
    <w:tbl>
      <w:tblPr>
        <w:tblW w:w="8143"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1"/>
        <w:gridCol w:w="589"/>
        <w:gridCol w:w="988"/>
        <w:gridCol w:w="723"/>
        <w:gridCol w:w="5172"/>
      </w:tblGrid>
      <w:tr w:rsidR="00675C2F">
        <w:trPr>
          <w:trHeight w:val="20"/>
          <w:tblHeader/>
        </w:trPr>
        <w:tc>
          <w:tcPr>
            <w:tcW w:w="8143" w:type="dxa"/>
            <w:gridSpan w:val="5"/>
            <w:vAlign w:val="center"/>
          </w:tcPr>
          <w:bookmarkEnd w:id="6"/>
          <w:bookmarkEnd w:id="7"/>
          <w:bookmarkEnd w:id="8"/>
          <w:bookmarkEnd w:id="9"/>
          <w:bookmarkEnd w:id="10"/>
          <w:p w:rsidR="00675C2F" w:rsidRDefault="009702DD">
            <w:pPr>
              <w:snapToGrid w:val="0"/>
              <w:jc w:val="center"/>
              <w:rPr>
                <w:rFonts w:ascii="新宋体" w:eastAsia="新宋体" w:hAnsi="新宋体" w:cs="新宋体"/>
                <w:b/>
                <w:kern w:val="0"/>
              </w:rPr>
            </w:pPr>
            <w:r>
              <w:rPr>
                <w:rFonts w:ascii="新宋体" w:eastAsia="新宋体" w:hAnsi="新宋体" w:cs="新宋体" w:hint="eastAsia"/>
                <w:b/>
                <w:kern w:val="0"/>
              </w:rPr>
              <w:t>评审标准</w:t>
            </w:r>
          </w:p>
        </w:tc>
      </w:tr>
      <w:tr w:rsidR="00675C2F">
        <w:trPr>
          <w:cantSplit/>
          <w:trHeight w:val="1383"/>
        </w:trPr>
        <w:tc>
          <w:tcPr>
            <w:tcW w:w="671" w:type="dxa"/>
            <w:vMerge w:val="restart"/>
            <w:vAlign w:val="center"/>
          </w:tcPr>
          <w:p w:rsidR="00675C2F" w:rsidRDefault="009702DD">
            <w:pPr>
              <w:snapToGrid w:val="0"/>
              <w:jc w:val="center"/>
              <w:rPr>
                <w:rFonts w:ascii="新宋体" w:eastAsia="新宋体" w:hAnsi="新宋体" w:cs="新宋体"/>
                <w:b/>
              </w:rPr>
            </w:pPr>
            <w:r>
              <w:rPr>
                <w:rFonts w:ascii="新宋体" w:eastAsia="新宋体" w:hAnsi="新宋体" w:cs="新宋体" w:hint="eastAsia"/>
                <w:b/>
                <w:kern w:val="0"/>
              </w:rPr>
              <w:t>详细评审标准</w:t>
            </w:r>
          </w:p>
        </w:tc>
        <w:tc>
          <w:tcPr>
            <w:tcW w:w="1577" w:type="dxa"/>
            <w:gridSpan w:val="2"/>
            <w:vAlign w:val="center"/>
          </w:tcPr>
          <w:p w:rsidR="00675C2F" w:rsidRDefault="009702DD">
            <w:pPr>
              <w:snapToGrid w:val="0"/>
              <w:rPr>
                <w:rFonts w:ascii="新宋体" w:eastAsia="新宋体" w:hAnsi="新宋体" w:cs="新宋体"/>
                <w:b/>
                <w:kern w:val="0"/>
              </w:rPr>
            </w:pPr>
            <w:r>
              <w:rPr>
                <w:rFonts w:ascii="新宋体" w:eastAsia="新宋体" w:hAnsi="新宋体" w:cs="新宋体" w:hint="eastAsia"/>
                <w:b/>
                <w:kern w:val="0"/>
              </w:rPr>
              <w:t>分值构成</w:t>
            </w:r>
            <w:r>
              <w:rPr>
                <w:rFonts w:ascii="新宋体" w:eastAsia="新宋体" w:hAnsi="新宋体" w:cs="新宋体" w:hint="eastAsia"/>
                <w:kern w:val="0"/>
              </w:rPr>
              <w:t>A</w:t>
            </w:r>
          </w:p>
          <w:p w:rsidR="00675C2F" w:rsidRDefault="009702DD">
            <w:pPr>
              <w:snapToGrid w:val="0"/>
              <w:rPr>
                <w:rFonts w:ascii="新宋体" w:eastAsia="新宋体" w:hAnsi="新宋体" w:cs="新宋体"/>
                <w:b/>
                <w:kern w:val="0"/>
              </w:rPr>
            </w:pPr>
            <w:r>
              <w:rPr>
                <w:rFonts w:ascii="新宋体" w:eastAsia="新宋体" w:hAnsi="新宋体" w:cs="新宋体" w:hint="eastAsia"/>
                <w:b/>
                <w:kern w:val="0"/>
              </w:rPr>
              <w:t>（总分</w:t>
            </w:r>
            <w:r>
              <w:rPr>
                <w:rFonts w:ascii="新宋体" w:eastAsia="新宋体" w:hAnsi="新宋体" w:cs="新宋体" w:hint="eastAsia"/>
                <w:b/>
                <w:kern w:val="0"/>
              </w:rPr>
              <w:t>100</w:t>
            </w:r>
            <w:r>
              <w:rPr>
                <w:rFonts w:ascii="新宋体" w:eastAsia="新宋体" w:hAnsi="新宋体" w:cs="新宋体" w:hint="eastAsia"/>
                <w:b/>
                <w:kern w:val="0"/>
              </w:rPr>
              <w:t>分）</w:t>
            </w:r>
          </w:p>
        </w:tc>
        <w:tc>
          <w:tcPr>
            <w:tcW w:w="5895" w:type="dxa"/>
            <w:gridSpan w:val="2"/>
            <w:vAlign w:val="center"/>
          </w:tcPr>
          <w:p w:rsidR="00675C2F" w:rsidRDefault="009702DD">
            <w:pPr>
              <w:snapToGrid w:val="0"/>
              <w:rPr>
                <w:rFonts w:ascii="新宋体" w:eastAsia="新宋体" w:hAnsi="新宋体" w:cs="新宋体"/>
              </w:rPr>
            </w:pPr>
            <w:r>
              <w:rPr>
                <w:rFonts w:ascii="新宋体" w:eastAsia="新宋体" w:hAnsi="新宋体" w:cs="新宋体" w:hint="eastAsia"/>
              </w:rPr>
              <w:t>投标报价：</w:t>
            </w:r>
            <w:r>
              <w:rPr>
                <w:rFonts w:ascii="新宋体" w:eastAsia="新宋体" w:hAnsi="新宋体" w:cs="新宋体" w:hint="eastAsia"/>
                <w:u w:val="single"/>
              </w:rPr>
              <w:t>100</w:t>
            </w:r>
            <w:r>
              <w:rPr>
                <w:rFonts w:ascii="新宋体" w:eastAsia="新宋体" w:hAnsi="新宋体" w:cs="新宋体" w:hint="eastAsia"/>
              </w:rPr>
              <w:t>分；</w:t>
            </w:r>
          </w:p>
          <w:p w:rsidR="00675C2F" w:rsidRDefault="00675C2F">
            <w:pPr>
              <w:snapToGrid w:val="0"/>
              <w:rPr>
                <w:rFonts w:ascii="新宋体" w:eastAsia="新宋体" w:hAnsi="新宋体" w:cs="新宋体"/>
                <w:b/>
                <w:bCs/>
              </w:rPr>
            </w:pPr>
          </w:p>
        </w:tc>
      </w:tr>
      <w:tr w:rsidR="00675C2F">
        <w:trPr>
          <w:cantSplit/>
          <w:trHeight w:val="1011"/>
        </w:trPr>
        <w:tc>
          <w:tcPr>
            <w:tcW w:w="671" w:type="dxa"/>
            <w:vMerge/>
            <w:vAlign w:val="center"/>
          </w:tcPr>
          <w:p w:rsidR="00675C2F" w:rsidRDefault="00675C2F">
            <w:pPr>
              <w:snapToGrid w:val="0"/>
              <w:jc w:val="center"/>
              <w:rPr>
                <w:rFonts w:ascii="新宋体" w:eastAsia="新宋体" w:hAnsi="新宋体" w:cs="新宋体"/>
                <w:b/>
                <w:kern w:val="0"/>
              </w:rPr>
            </w:pPr>
          </w:p>
        </w:tc>
        <w:tc>
          <w:tcPr>
            <w:tcW w:w="1577" w:type="dxa"/>
            <w:gridSpan w:val="2"/>
            <w:vAlign w:val="center"/>
          </w:tcPr>
          <w:p w:rsidR="00675C2F" w:rsidRDefault="009702DD">
            <w:pPr>
              <w:snapToGrid w:val="0"/>
              <w:rPr>
                <w:rFonts w:ascii="新宋体" w:eastAsia="新宋体" w:hAnsi="新宋体" w:cs="新宋体"/>
                <w:b/>
                <w:bCs/>
                <w:kern w:val="0"/>
              </w:rPr>
            </w:pPr>
            <w:r>
              <w:rPr>
                <w:rFonts w:ascii="新宋体" w:eastAsia="新宋体" w:hAnsi="新宋体" w:cs="新宋体" w:hint="eastAsia"/>
                <w:kern w:val="0"/>
              </w:rPr>
              <w:t>评标基准价</w:t>
            </w:r>
          </w:p>
        </w:tc>
        <w:tc>
          <w:tcPr>
            <w:tcW w:w="5895" w:type="dxa"/>
            <w:gridSpan w:val="2"/>
            <w:vAlign w:val="center"/>
          </w:tcPr>
          <w:p w:rsidR="00675C2F" w:rsidRDefault="009702DD">
            <w:pPr>
              <w:spacing w:line="240" w:lineRule="atLeast"/>
              <w:rPr>
                <w:rFonts w:ascii="宋体" w:hAnsi="宋体" w:cs="宋体"/>
                <w:kern w:val="0"/>
                <w:sz w:val="24"/>
              </w:rPr>
            </w:pPr>
            <w:r>
              <w:rPr>
                <w:rFonts w:ascii="新宋体" w:eastAsia="新宋体" w:hAnsi="新宋体" w:cs="新宋体" w:hint="eastAsia"/>
                <w:kern w:val="0"/>
              </w:rPr>
              <w:t>所</w:t>
            </w:r>
            <w:r>
              <w:rPr>
                <w:rFonts w:ascii="宋体" w:hAnsi="宋体" w:cs="宋体" w:hint="eastAsia"/>
                <w:kern w:val="0"/>
                <w:sz w:val="24"/>
              </w:rPr>
              <w:t>有通过初步评审合格的投标人有效的投标报价中的最低价为评标基准价。</w:t>
            </w:r>
          </w:p>
          <w:p w:rsidR="00675C2F" w:rsidRDefault="00675C2F">
            <w:pPr>
              <w:snapToGrid w:val="0"/>
              <w:rPr>
                <w:rFonts w:ascii="新宋体" w:eastAsia="新宋体" w:hAnsi="新宋体" w:cs="新宋体"/>
                <w:b/>
                <w:bCs/>
              </w:rPr>
            </w:pPr>
          </w:p>
        </w:tc>
      </w:tr>
      <w:tr w:rsidR="00675C2F">
        <w:trPr>
          <w:trHeight w:val="933"/>
        </w:trPr>
        <w:tc>
          <w:tcPr>
            <w:tcW w:w="671" w:type="dxa"/>
            <w:vAlign w:val="center"/>
          </w:tcPr>
          <w:p w:rsidR="00675C2F" w:rsidRDefault="009702DD">
            <w:pPr>
              <w:tabs>
                <w:tab w:val="left" w:pos="2601"/>
              </w:tabs>
              <w:snapToGrid w:val="0"/>
              <w:jc w:val="center"/>
              <w:rPr>
                <w:rFonts w:ascii="新宋体" w:eastAsia="新宋体" w:hAnsi="新宋体" w:cs="新宋体"/>
                <w:b/>
              </w:rPr>
            </w:pPr>
            <w:r>
              <w:rPr>
                <w:rFonts w:ascii="新宋体" w:eastAsia="新宋体" w:hAnsi="新宋体" w:cs="新宋体" w:hint="eastAsia"/>
                <w:b/>
              </w:rPr>
              <w:t>详细评审方法</w:t>
            </w:r>
          </w:p>
        </w:tc>
        <w:tc>
          <w:tcPr>
            <w:tcW w:w="2300" w:type="dxa"/>
            <w:gridSpan w:val="3"/>
            <w:vAlign w:val="center"/>
          </w:tcPr>
          <w:p w:rsidR="00675C2F" w:rsidRDefault="009702DD">
            <w:pPr>
              <w:tabs>
                <w:tab w:val="left" w:pos="2601"/>
              </w:tabs>
              <w:snapToGrid w:val="0"/>
              <w:rPr>
                <w:rFonts w:ascii="新宋体" w:eastAsia="新宋体" w:hAnsi="新宋体" w:cs="新宋体"/>
                <w:b/>
              </w:rPr>
            </w:pPr>
            <w:r>
              <w:rPr>
                <w:rFonts w:ascii="新宋体" w:eastAsia="新宋体" w:hAnsi="新宋体" w:cs="新宋体" w:hint="eastAsia"/>
                <w:b/>
                <w:kern w:val="0"/>
              </w:rPr>
              <w:t>投标总报价得分</w:t>
            </w:r>
          </w:p>
        </w:tc>
        <w:tc>
          <w:tcPr>
            <w:tcW w:w="5172" w:type="dxa"/>
            <w:vAlign w:val="center"/>
          </w:tcPr>
          <w:p w:rsidR="00675C2F" w:rsidRDefault="009702DD">
            <w:pPr>
              <w:snapToGrid w:val="0"/>
              <w:rPr>
                <w:rFonts w:ascii="新宋体" w:eastAsia="新宋体" w:hAnsi="新宋体" w:cs="新宋体"/>
                <w:kern w:val="0"/>
              </w:rPr>
            </w:pPr>
            <w:r>
              <w:rPr>
                <w:rFonts w:ascii="宋体" w:hAnsi="宋体" w:cs="宋体" w:hint="eastAsia"/>
                <w:kern w:val="0"/>
                <w:sz w:val="24"/>
              </w:rPr>
              <w:t>投标报价得分＝（评标基准价</w:t>
            </w:r>
            <w:r>
              <w:rPr>
                <w:rFonts w:ascii="宋体" w:hAnsi="宋体" w:cs="宋体" w:hint="eastAsia"/>
                <w:kern w:val="0"/>
                <w:sz w:val="24"/>
              </w:rPr>
              <w:t>/</w:t>
            </w:r>
            <w:r>
              <w:rPr>
                <w:rFonts w:ascii="宋体" w:hAnsi="宋体" w:cs="宋体" w:hint="eastAsia"/>
                <w:kern w:val="0"/>
                <w:sz w:val="24"/>
              </w:rPr>
              <w:t>投标报价）×</w:t>
            </w:r>
            <w:r>
              <w:rPr>
                <w:rFonts w:ascii="宋体" w:hAnsi="宋体" w:cs="宋体" w:hint="eastAsia"/>
                <w:kern w:val="0"/>
                <w:sz w:val="24"/>
              </w:rPr>
              <w:t>100</w:t>
            </w:r>
            <w:r>
              <w:rPr>
                <w:rFonts w:ascii="宋体" w:hAnsi="宋体" w:cs="宋体" w:hint="eastAsia"/>
                <w:kern w:val="0"/>
                <w:sz w:val="24"/>
              </w:rPr>
              <w:t>。</w:t>
            </w:r>
          </w:p>
        </w:tc>
      </w:tr>
      <w:tr w:rsidR="00675C2F">
        <w:trPr>
          <w:trHeight w:val="20"/>
        </w:trPr>
        <w:tc>
          <w:tcPr>
            <w:tcW w:w="2971" w:type="dxa"/>
            <w:gridSpan w:val="4"/>
            <w:vAlign w:val="center"/>
          </w:tcPr>
          <w:p w:rsidR="00675C2F" w:rsidRDefault="009702DD">
            <w:pPr>
              <w:snapToGrid w:val="0"/>
              <w:jc w:val="center"/>
              <w:rPr>
                <w:rFonts w:ascii="新宋体" w:eastAsia="新宋体" w:hAnsi="新宋体" w:cs="新宋体"/>
                <w:kern w:val="0"/>
              </w:rPr>
            </w:pPr>
            <w:r>
              <w:rPr>
                <w:rFonts w:ascii="新宋体" w:eastAsia="新宋体" w:hAnsi="新宋体" w:cs="新宋体" w:hint="eastAsia"/>
                <w:kern w:val="0"/>
              </w:rPr>
              <w:t>投标人得分</w:t>
            </w:r>
          </w:p>
        </w:tc>
        <w:tc>
          <w:tcPr>
            <w:tcW w:w="5172" w:type="dxa"/>
            <w:vAlign w:val="center"/>
          </w:tcPr>
          <w:p w:rsidR="00675C2F" w:rsidRDefault="009702DD">
            <w:pPr>
              <w:snapToGrid w:val="0"/>
              <w:rPr>
                <w:rFonts w:ascii="新宋体" w:eastAsia="新宋体" w:hAnsi="新宋体" w:cs="新宋体"/>
                <w:kern w:val="0"/>
              </w:rPr>
            </w:pPr>
            <w:r>
              <w:rPr>
                <w:rFonts w:ascii="新宋体" w:eastAsia="新宋体" w:hAnsi="新宋体" w:cs="新宋体" w:hint="eastAsia"/>
                <w:kern w:val="0"/>
              </w:rPr>
              <w:t>投标人总得分＝</w:t>
            </w:r>
            <w:r>
              <w:rPr>
                <w:rFonts w:ascii="新宋体" w:eastAsia="新宋体" w:hAnsi="新宋体" w:cs="新宋体" w:hint="eastAsia"/>
                <w:kern w:val="0"/>
              </w:rPr>
              <w:t>A</w:t>
            </w:r>
          </w:p>
        </w:tc>
      </w:tr>
      <w:tr w:rsidR="00675C2F">
        <w:trPr>
          <w:trHeight w:val="20"/>
        </w:trPr>
        <w:tc>
          <w:tcPr>
            <w:tcW w:w="1260" w:type="dxa"/>
            <w:gridSpan w:val="2"/>
            <w:vAlign w:val="center"/>
          </w:tcPr>
          <w:p w:rsidR="00675C2F" w:rsidRDefault="009702DD">
            <w:pPr>
              <w:snapToGrid w:val="0"/>
              <w:jc w:val="center"/>
              <w:rPr>
                <w:rFonts w:ascii="新宋体" w:eastAsia="新宋体" w:hAnsi="新宋体" w:cs="新宋体"/>
              </w:rPr>
            </w:pPr>
            <w:r>
              <w:rPr>
                <w:rFonts w:ascii="新宋体" w:eastAsia="新宋体" w:hAnsi="新宋体" w:cs="新宋体" w:hint="eastAsia"/>
              </w:rPr>
              <w:t>评标结果</w:t>
            </w:r>
          </w:p>
        </w:tc>
        <w:tc>
          <w:tcPr>
            <w:tcW w:w="6883" w:type="dxa"/>
            <w:gridSpan w:val="3"/>
            <w:vAlign w:val="center"/>
          </w:tcPr>
          <w:p w:rsidR="00675C2F" w:rsidRDefault="00675C2F">
            <w:pPr>
              <w:autoSpaceDE w:val="0"/>
              <w:autoSpaceDN w:val="0"/>
              <w:adjustRightInd w:val="0"/>
              <w:snapToGrid w:val="0"/>
              <w:jc w:val="left"/>
              <w:rPr>
                <w:rFonts w:ascii="新宋体" w:eastAsia="新宋体" w:hAnsi="新宋体" w:cs="新宋体"/>
                <w:kern w:val="0"/>
              </w:rPr>
            </w:pPr>
          </w:p>
          <w:p w:rsidR="00675C2F" w:rsidRDefault="009702DD">
            <w:pPr>
              <w:autoSpaceDE w:val="0"/>
              <w:autoSpaceDN w:val="0"/>
              <w:adjustRightInd w:val="0"/>
              <w:snapToGrid w:val="0"/>
              <w:jc w:val="left"/>
              <w:rPr>
                <w:rFonts w:ascii="新宋体" w:eastAsia="新宋体" w:hAnsi="新宋体" w:cs="新宋体"/>
                <w:kern w:val="0"/>
              </w:rPr>
            </w:pPr>
            <w:r>
              <w:rPr>
                <w:rFonts w:ascii="新宋体" w:eastAsia="新宋体" w:hAnsi="新宋体" w:cs="新宋体" w:hint="eastAsia"/>
                <w:kern w:val="0"/>
              </w:rPr>
              <w:t>评标委员会按照经评审的得分由高到低的顺序推荐中标候选人。</w:t>
            </w:r>
          </w:p>
          <w:p w:rsidR="00675C2F" w:rsidRDefault="00675C2F">
            <w:pPr>
              <w:snapToGrid w:val="0"/>
              <w:rPr>
                <w:rFonts w:ascii="新宋体" w:eastAsia="新宋体" w:hAnsi="新宋体" w:cs="新宋体"/>
                <w:kern w:val="0"/>
              </w:rPr>
            </w:pPr>
          </w:p>
        </w:tc>
      </w:tr>
    </w:tbl>
    <w:p w:rsidR="00675C2F" w:rsidRDefault="00675C2F">
      <w:pPr>
        <w:spacing w:line="400" w:lineRule="exact"/>
        <w:ind w:firstLine="422"/>
        <w:contextualSpacing/>
        <w:rPr>
          <w:rFonts w:ascii="新宋体" w:eastAsia="新宋体" w:hAnsi="新宋体" w:cs="新宋体"/>
          <w:b/>
          <w:kern w:val="0"/>
        </w:rPr>
      </w:pPr>
    </w:p>
    <w:p w:rsidR="00675C2F" w:rsidRDefault="00675C2F">
      <w:pPr>
        <w:widowControl/>
        <w:autoSpaceDE w:val="0"/>
        <w:spacing w:line="400" w:lineRule="atLeast"/>
        <w:ind w:firstLine="3360"/>
        <w:jc w:val="right"/>
        <w:rPr>
          <w:rFonts w:ascii="宋体" w:eastAsia="宋体" w:hAnsi="宋体" w:cs="宋体"/>
          <w:kern w:val="0"/>
          <w:szCs w:val="21"/>
        </w:rPr>
      </w:pPr>
    </w:p>
    <w:sectPr w:rsidR="00675C2F" w:rsidSect="00675C2F">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02DD" w:rsidRDefault="009702DD" w:rsidP="00675C2F">
      <w:r>
        <w:separator/>
      </w:r>
    </w:p>
  </w:endnote>
  <w:endnote w:type="continuationSeparator" w:id="0">
    <w:p w:rsidR="009702DD" w:rsidRDefault="009702DD" w:rsidP="00675C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2F" w:rsidRDefault="00675C2F">
    <w:pPr>
      <w:pStyle w:val="a0"/>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CXKTBvgAQAAuQMAAA4AAAAA&#10;AAAAAQAgAAAAHgEAAGRycy9lMm9Eb2MueG1sUEsFBgAAAAAGAAYAWQEAAHAFAAAAAA==&#10;" filled="f" stroked="f">
          <v:textbox style="mso-fit-shape-to-text:t" inset="0,0,0,0">
            <w:txbxContent>
              <w:p w:rsidR="00675C2F" w:rsidRDefault="00675C2F">
                <w:pPr>
                  <w:pStyle w:val="a0"/>
                </w:pPr>
                <w:r>
                  <w:rPr>
                    <w:rFonts w:hint="eastAsia"/>
                  </w:rPr>
                  <w:fldChar w:fldCharType="begin"/>
                </w:r>
                <w:r w:rsidR="009702DD">
                  <w:rPr>
                    <w:rFonts w:hint="eastAsia"/>
                  </w:rPr>
                  <w:instrText xml:space="preserve"> PAGE  \* MERGEFORMAT </w:instrText>
                </w:r>
                <w:r>
                  <w:rPr>
                    <w:rFonts w:hint="eastAsia"/>
                  </w:rPr>
                  <w:fldChar w:fldCharType="separate"/>
                </w:r>
                <w:r w:rsidR="0058157F">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02DD" w:rsidRDefault="009702DD" w:rsidP="00675C2F">
      <w:r>
        <w:separator/>
      </w:r>
    </w:p>
  </w:footnote>
  <w:footnote w:type="continuationSeparator" w:id="0">
    <w:p w:rsidR="009702DD" w:rsidRDefault="009702DD" w:rsidP="00675C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2FF7"/>
    <w:rsid w:val="0001441A"/>
    <w:rsid w:val="00072FF7"/>
    <w:rsid w:val="00097380"/>
    <w:rsid w:val="000B76DA"/>
    <w:rsid w:val="00101433"/>
    <w:rsid w:val="001A7E35"/>
    <w:rsid w:val="001B2CA5"/>
    <w:rsid w:val="001E3FEF"/>
    <w:rsid w:val="002052C1"/>
    <w:rsid w:val="002056F7"/>
    <w:rsid w:val="00212775"/>
    <w:rsid w:val="00221B30"/>
    <w:rsid w:val="00236F0B"/>
    <w:rsid w:val="00286697"/>
    <w:rsid w:val="002A525E"/>
    <w:rsid w:val="002E5B59"/>
    <w:rsid w:val="002F1FB8"/>
    <w:rsid w:val="002F39D2"/>
    <w:rsid w:val="003144D6"/>
    <w:rsid w:val="0033231F"/>
    <w:rsid w:val="00355D7C"/>
    <w:rsid w:val="003E3EC9"/>
    <w:rsid w:val="003F152A"/>
    <w:rsid w:val="003F1B9F"/>
    <w:rsid w:val="00424E39"/>
    <w:rsid w:val="00435667"/>
    <w:rsid w:val="004B534D"/>
    <w:rsid w:val="004B7FC6"/>
    <w:rsid w:val="004E0FFE"/>
    <w:rsid w:val="004E6FB8"/>
    <w:rsid w:val="004E7691"/>
    <w:rsid w:val="00535B7D"/>
    <w:rsid w:val="0054197E"/>
    <w:rsid w:val="0058157F"/>
    <w:rsid w:val="005B0671"/>
    <w:rsid w:val="005D3378"/>
    <w:rsid w:val="005E5C9B"/>
    <w:rsid w:val="00635A7F"/>
    <w:rsid w:val="00670879"/>
    <w:rsid w:val="00670939"/>
    <w:rsid w:val="00675C2F"/>
    <w:rsid w:val="006D221E"/>
    <w:rsid w:val="006E55AA"/>
    <w:rsid w:val="007A6D77"/>
    <w:rsid w:val="007C3938"/>
    <w:rsid w:val="008230C1"/>
    <w:rsid w:val="0083393F"/>
    <w:rsid w:val="00862AA3"/>
    <w:rsid w:val="0087556F"/>
    <w:rsid w:val="00936F6D"/>
    <w:rsid w:val="0094669F"/>
    <w:rsid w:val="009702DD"/>
    <w:rsid w:val="00A00C28"/>
    <w:rsid w:val="00A53631"/>
    <w:rsid w:val="00AC003D"/>
    <w:rsid w:val="00AE12ED"/>
    <w:rsid w:val="00AE7BDE"/>
    <w:rsid w:val="00AF77CD"/>
    <w:rsid w:val="00B361D0"/>
    <w:rsid w:val="00B639E7"/>
    <w:rsid w:val="00C4453A"/>
    <w:rsid w:val="00C76998"/>
    <w:rsid w:val="00C84330"/>
    <w:rsid w:val="00CF1529"/>
    <w:rsid w:val="00CF5824"/>
    <w:rsid w:val="00D41D52"/>
    <w:rsid w:val="00D73D11"/>
    <w:rsid w:val="00D81BE7"/>
    <w:rsid w:val="00DB63D4"/>
    <w:rsid w:val="00E6127C"/>
    <w:rsid w:val="00E75B52"/>
    <w:rsid w:val="00E92CFF"/>
    <w:rsid w:val="00EB5F08"/>
    <w:rsid w:val="00EC36C9"/>
    <w:rsid w:val="00EC3B04"/>
    <w:rsid w:val="00EE2B3A"/>
    <w:rsid w:val="00F60634"/>
    <w:rsid w:val="00F94153"/>
    <w:rsid w:val="00FE1D17"/>
    <w:rsid w:val="063145C3"/>
    <w:rsid w:val="064844CB"/>
    <w:rsid w:val="079220B7"/>
    <w:rsid w:val="08FD7B15"/>
    <w:rsid w:val="0D7878C2"/>
    <w:rsid w:val="0ED241EA"/>
    <w:rsid w:val="109C7EDE"/>
    <w:rsid w:val="11EE5954"/>
    <w:rsid w:val="18623EE8"/>
    <w:rsid w:val="1AA31F3D"/>
    <w:rsid w:val="1CB6295F"/>
    <w:rsid w:val="236F7A80"/>
    <w:rsid w:val="241754F2"/>
    <w:rsid w:val="31031995"/>
    <w:rsid w:val="31DE1416"/>
    <w:rsid w:val="35644FF3"/>
    <w:rsid w:val="3CDF4062"/>
    <w:rsid w:val="40F1264C"/>
    <w:rsid w:val="412850C5"/>
    <w:rsid w:val="438A30D4"/>
    <w:rsid w:val="4492257B"/>
    <w:rsid w:val="4C456526"/>
    <w:rsid w:val="583D7896"/>
    <w:rsid w:val="5969499E"/>
    <w:rsid w:val="5A467161"/>
    <w:rsid w:val="5BC04232"/>
    <w:rsid w:val="673E3AE4"/>
    <w:rsid w:val="67FF4062"/>
    <w:rsid w:val="6D3831A7"/>
    <w:rsid w:val="70F42D36"/>
    <w:rsid w:val="71BE17C4"/>
    <w:rsid w:val="73956FAD"/>
    <w:rsid w:val="7581068F"/>
    <w:rsid w:val="77FF1697"/>
    <w:rsid w:val="7C056B27"/>
    <w:rsid w:val="7D4C77AB"/>
    <w:rsid w:val="7EA7522A"/>
    <w:rsid w:val="7FE234D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675C2F"/>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rsid w:val="00675C2F"/>
    <w:pPr>
      <w:spacing w:beforeAutospacing="1" w:afterAutospacing="1"/>
      <w:jc w:val="left"/>
      <w:outlineLvl w:val="2"/>
    </w:pPr>
    <w:rPr>
      <w:rFonts w:ascii="宋体" w:eastAsia="宋体" w:hAnsi="宋体" w:cs="Times New Roman" w:hint="eastAsia"/>
      <w:b/>
      <w:kern w:val="0"/>
      <w:sz w:val="27"/>
      <w:szCs w:val="27"/>
    </w:rPr>
  </w:style>
  <w:style w:type="paragraph" w:styleId="4">
    <w:name w:val="heading 4"/>
    <w:basedOn w:val="a"/>
    <w:next w:val="a"/>
    <w:semiHidden/>
    <w:unhideWhenUsed/>
    <w:qFormat/>
    <w:rsid w:val="00675C2F"/>
    <w:pPr>
      <w:spacing w:beforeAutospacing="1" w:afterAutospacing="1"/>
      <w:jc w:val="left"/>
      <w:outlineLvl w:val="3"/>
    </w:pPr>
    <w:rPr>
      <w:rFonts w:ascii="宋体" w:eastAsia="宋体" w:hAnsi="宋体" w:cs="Times New Roman" w:hint="eastAsia"/>
      <w:b/>
      <w:kern w:val="0"/>
      <w:sz w:val="24"/>
    </w:rPr>
  </w:style>
  <w:style w:type="paragraph" w:styleId="5">
    <w:name w:val="heading 5"/>
    <w:basedOn w:val="a"/>
    <w:next w:val="a"/>
    <w:semiHidden/>
    <w:unhideWhenUsed/>
    <w:qFormat/>
    <w:rsid w:val="00675C2F"/>
    <w:pPr>
      <w:spacing w:beforeAutospacing="1" w:afterAutospacing="1"/>
      <w:jc w:val="left"/>
      <w:outlineLvl w:val="4"/>
    </w:pPr>
    <w:rPr>
      <w:rFonts w:ascii="宋体" w:eastAsia="宋体" w:hAnsi="宋体" w:cs="Times New Roman" w:hint="eastAsia"/>
      <w:b/>
      <w:kern w:val="0"/>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Char"/>
    <w:qFormat/>
    <w:rsid w:val="00675C2F"/>
    <w:pPr>
      <w:tabs>
        <w:tab w:val="center" w:pos="4153"/>
        <w:tab w:val="right" w:pos="8306"/>
      </w:tabs>
      <w:snapToGrid w:val="0"/>
      <w:jc w:val="left"/>
    </w:pPr>
    <w:rPr>
      <w:sz w:val="18"/>
      <w:szCs w:val="18"/>
    </w:rPr>
  </w:style>
  <w:style w:type="paragraph" w:styleId="a4">
    <w:name w:val="header"/>
    <w:basedOn w:val="a"/>
    <w:link w:val="Char0"/>
    <w:qFormat/>
    <w:rsid w:val="00675C2F"/>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675C2F"/>
    <w:pPr>
      <w:spacing w:beforeAutospacing="1" w:afterAutospacing="1"/>
      <w:jc w:val="left"/>
    </w:pPr>
    <w:rPr>
      <w:rFonts w:cs="Times New Roman"/>
      <w:kern w:val="0"/>
      <w:sz w:val="24"/>
    </w:rPr>
  </w:style>
  <w:style w:type="character" w:styleId="a6">
    <w:name w:val="Strong"/>
    <w:basedOn w:val="a1"/>
    <w:qFormat/>
    <w:rsid w:val="00675C2F"/>
    <w:rPr>
      <w:b/>
    </w:rPr>
  </w:style>
  <w:style w:type="character" w:styleId="a7">
    <w:name w:val="Emphasis"/>
    <w:basedOn w:val="a1"/>
    <w:qFormat/>
    <w:rsid w:val="00675C2F"/>
    <w:rPr>
      <w:i/>
    </w:rPr>
  </w:style>
  <w:style w:type="character" w:styleId="a8">
    <w:name w:val="Hyperlink"/>
    <w:basedOn w:val="a1"/>
    <w:qFormat/>
    <w:rsid w:val="00675C2F"/>
    <w:rPr>
      <w:color w:val="0000FF"/>
      <w:u w:val="single"/>
    </w:rPr>
  </w:style>
  <w:style w:type="character" w:customStyle="1" w:styleId="Char">
    <w:name w:val="页脚 Char"/>
    <w:basedOn w:val="a1"/>
    <w:link w:val="a0"/>
    <w:qFormat/>
    <w:rsid w:val="00675C2F"/>
    <w:rPr>
      <w:kern w:val="2"/>
      <w:sz w:val="18"/>
      <w:szCs w:val="18"/>
    </w:rPr>
  </w:style>
  <w:style w:type="character" w:customStyle="1" w:styleId="Char0">
    <w:name w:val="页眉 Char"/>
    <w:basedOn w:val="a1"/>
    <w:link w:val="a4"/>
    <w:qFormat/>
    <w:rsid w:val="00675C2F"/>
    <w:rPr>
      <w:kern w:val="2"/>
      <w:sz w:val="18"/>
      <w:szCs w:val="18"/>
    </w:rPr>
  </w:style>
  <w:style w:type="character" w:customStyle="1" w:styleId="font61">
    <w:name w:val="font61"/>
    <w:basedOn w:val="a1"/>
    <w:qFormat/>
    <w:rsid w:val="00675C2F"/>
    <w:rPr>
      <w:rFonts w:ascii="宋体" w:eastAsia="宋体" w:hAnsi="宋体" w:cs="宋体"/>
      <w:color w:val="000000"/>
      <w:sz w:val="24"/>
      <w:szCs w:val="24"/>
      <w:u w:val="none"/>
    </w:rPr>
  </w:style>
  <w:style w:type="character" w:customStyle="1" w:styleId="font11">
    <w:name w:val="font11"/>
    <w:basedOn w:val="a1"/>
    <w:qFormat/>
    <w:rsid w:val="00675C2F"/>
    <w:rPr>
      <w:rFonts w:ascii="宋体" w:eastAsia="宋体" w:hAnsi="宋体" w:cs="宋体" w:hint="eastAsia"/>
      <w:color w:val="000000"/>
      <w:sz w:val="24"/>
      <w:szCs w:val="2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E845AB-CD3C-4BBD-B773-7DF25FAE9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219</Words>
  <Characters>1254</Characters>
  <Application>Microsoft Office Word</Application>
  <DocSecurity>0</DocSecurity>
  <Lines>10</Lines>
  <Paragraphs>2</Paragraphs>
  <ScaleCrop>false</ScaleCrop>
  <Company>微软中国</Company>
  <LinksUpToDate>false</LinksUpToDate>
  <CharactersWithSpaces>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易东</cp:lastModifiedBy>
  <cp:revision>26</cp:revision>
  <cp:lastPrinted>2020-03-12T23:47:00Z</cp:lastPrinted>
  <dcterms:created xsi:type="dcterms:W3CDTF">2020-03-09T01:31:00Z</dcterms:created>
  <dcterms:modified xsi:type="dcterms:W3CDTF">2020-12-21T03:22:00Z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