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黑体" w:hAnsi="黑体" w:eastAsia="黑体"/>
          <w:sz w:val="52"/>
          <w:szCs w:val="52"/>
        </w:rPr>
      </w:pPr>
      <w:r>
        <w:rPr>
          <w:rFonts w:ascii="黑体" w:hAnsi="黑体" w:eastAsia="黑体"/>
          <w:sz w:val="52"/>
          <w:szCs w:val="52"/>
        </w:rPr>
        <w:t>奉节县人民医院</w:t>
      </w:r>
      <w:r>
        <w:rPr>
          <w:rFonts w:hint="eastAsia" w:ascii="黑体" w:hAnsi="黑体" w:eastAsia="黑体"/>
          <w:sz w:val="52"/>
          <w:szCs w:val="52"/>
        </w:rPr>
        <w:t>扩建工程</w:t>
      </w:r>
    </w:p>
    <w:p>
      <w:pPr>
        <w:spacing w:line="600" w:lineRule="exact"/>
        <w:jc w:val="center"/>
        <w:rPr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院内超市</w:t>
      </w:r>
      <w:r>
        <w:rPr>
          <w:rFonts w:ascii="黑体" w:hAnsi="黑体" w:eastAsia="黑体"/>
          <w:sz w:val="52"/>
          <w:szCs w:val="52"/>
        </w:rPr>
        <w:t>公开招租公告</w:t>
      </w: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发布单位：奉节县人民医院         发布时间：2020年10月3日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招租单位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奉节县人民医院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招租地址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奉节县鱼复街道康宁街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招租房屋位置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奉节县人民医院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扩建工程西侧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基本情况</w:t>
            </w:r>
          </w:p>
        </w:tc>
        <w:tc>
          <w:tcPr>
            <w:tcW w:w="6571" w:type="dxa"/>
          </w:tcPr>
          <w:p>
            <w:pPr>
              <w:spacing w:line="360" w:lineRule="exact"/>
              <w:rPr>
                <w:rFonts w:hint="default" w:ascii="楷体" w:hAnsi="楷体" w:eastAsia="楷体"/>
                <w:sz w:val="28"/>
                <w:szCs w:val="28"/>
                <w:lang w:val="en-US" w:eastAsia="zh-CN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门面位于奉节县人民医院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扩建工程西侧住院收费旁</w:t>
            </w:r>
            <w:r>
              <w:rPr>
                <w:rFonts w:ascii="楷体" w:hAnsi="楷体" w:eastAsia="楷体"/>
                <w:sz w:val="28"/>
                <w:szCs w:val="28"/>
              </w:rPr>
              <w:t>，共计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约20.00㎡，无室内设施，清水墙、有地板砖、有强电照明，无自来水及排水设施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sz w:val="28"/>
                <w:szCs w:val="28"/>
              </w:rPr>
              <w:t>。</w:t>
            </w:r>
            <w:r>
              <w:rPr>
                <w:rFonts w:hint="eastAsia" w:ascii="楷体" w:hAnsi="楷体" w:eastAsia="楷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8"/>
                <w:szCs w:val="28"/>
                <w:lang w:val="en-US" w:eastAsia="zh-CN"/>
              </w:rPr>
              <w:t>自行踏勘现场）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交付房屋期限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承租人交付房租费后招租人将房屋交于承租人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租聘期限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两年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报名起止日期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2020年10月3日至2020年10月9日10:00，逾期后不在接受报名。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经营范围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生活</w:t>
            </w:r>
            <w:r>
              <w:rPr>
                <w:rFonts w:ascii="楷体" w:hAnsi="楷体" w:eastAsia="楷体"/>
                <w:sz w:val="28"/>
                <w:szCs w:val="28"/>
              </w:rPr>
              <w:t>日用品、副食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、鲜花、水果等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禁止经营范围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香烟、加工熟食、餐饮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起始价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30000.00元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联系地址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奉节县人民医院招标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采购</w:t>
            </w:r>
            <w:r>
              <w:rPr>
                <w:rFonts w:ascii="楷体" w:hAnsi="楷体" w:eastAsia="楷体"/>
                <w:sz w:val="28"/>
                <w:szCs w:val="28"/>
              </w:rPr>
              <w:t>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联系人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易老师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联系电话</w:t>
            </w:r>
          </w:p>
        </w:tc>
        <w:tc>
          <w:tcPr>
            <w:tcW w:w="6571" w:type="dxa"/>
          </w:tcPr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18996569882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招租方式</w:t>
            </w:r>
          </w:p>
        </w:tc>
        <w:tc>
          <w:tcPr>
            <w:tcW w:w="6571" w:type="dxa"/>
          </w:tcPr>
          <w:p>
            <w:pPr>
              <w:spacing w:line="360" w:lineRule="exact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会议现场报价，共进行多轮报价。第一轮报价不得低于起始价，报价时的加价幅度不得低于2000元的加价幅度，低于加价幅度的报价为无效报价。以最高报价者为承租人。如有招租问题，请现场进行提问；如未有任何问题及疑问，即默认视为知晓全部内容，最终解释权归招租人所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报名条件</w:t>
            </w:r>
          </w:p>
        </w:tc>
        <w:tc>
          <w:tcPr>
            <w:tcW w:w="6571" w:type="dxa"/>
          </w:tcPr>
          <w:p>
            <w:pPr>
              <w:pStyle w:val="8"/>
              <w:numPr>
                <w:ilvl w:val="0"/>
                <w:numId w:val="1"/>
              </w:numPr>
              <w:spacing w:line="360" w:lineRule="exact"/>
              <w:ind w:firstLine="56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竞拍者</w:t>
            </w:r>
            <w:r>
              <w:rPr>
                <w:rFonts w:ascii="楷体" w:hAnsi="楷体" w:eastAsia="楷体"/>
                <w:sz w:val="28"/>
                <w:szCs w:val="28"/>
              </w:rPr>
              <w:t>必须具有独立承担民事责任，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 个人参与竞拍需提供本人身份证，企业参与竞拍需提供营业执照。</w:t>
            </w:r>
          </w:p>
          <w:p>
            <w:pPr>
              <w:pStyle w:val="8"/>
              <w:spacing w:line="360" w:lineRule="exact"/>
              <w:ind w:firstLine="56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2</w:t>
            </w:r>
            <w:r>
              <w:rPr>
                <w:rFonts w:ascii="楷体" w:hAnsi="楷体" w:eastAsia="楷体"/>
                <w:sz w:val="28"/>
                <w:szCs w:val="28"/>
              </w:rPr>
              <w:t>、遵守法纪，有良好的职业道德和服务意识。</w:t>
            </w:r>
          </w:p>
          <w:p>
            <w:pPr>
              <w:pStyle w:val="8"/>
              <w:spacing w:line="360" w:lineRule="exact"/>
              <w:ind w:firstLine="56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3</w:t>
            </w:r>
            <w:r>
              <w:rPr>
                <w:rFonts w:ascii="楷体" w:hAnsi="楷体" w:eastAsia="楷体"/>
                <w:sz w:val="28"/>
                <w:szCs w:val="28"/>
              </w:rPr>
              <w:t>、服从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医院</w:t>
            </w:r>
            <w:r>
              <w:rPr>
                <w:rFonts w:ascii="楷体" w:hAnsi="楷体" w:eastAsia="楷体"/>
                <w:sz w:val="28"/>
                <w:szCs w:val="28"/>
              </w:rPr>
              <w:t>管理，能遵守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医院</w:t>
            </w:r>
            <w:r>
              <w:rPr>
                <w:rFonts w:ascii="楷体" w:hAnsi="楷体" w:eastAsia="楷体"/>
                <w:sz w:val="28"/>
                <w:szCs w:val="28"/>
              </w:rPr>
              <w:t>的各项规章制度。</w:t>
            </w:r>
          </w:p>
          <w:p>
            <w:pPr>
              <w:pStyle w:val="8"/>
              <w:spacing w:line="360" w:lineRule="exact"/>
              <w:ind w:left="559" w:leftChars="266" w:firstLine="0" w:firstLineChars="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4、具有良好的履约能力，具有良好的社会信誉.</w:t>
            </w:r>
          </w:p>
          <w:p>
            <w:pPr>
              <w:pStyle w:val="8"/>
              <w:spacing w:line="360" w:lineRule="exact"/>
              <w:ind w:firstLine="56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6、单位需提供事业单位法人证书（提交原件核对）、联系地址和电话，单位负责人、授权经办人身份证复印件（提交原件核对）和单位授权委托书；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7、《意向受让方的申明与保证》承诺履行公告中公开信息的全部承租要求。并保证所提交材料真实、合法、有效、无虚假和误导性陈述及重大遗漏事项，并承担由此带来的法律责任。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ascii="楷体" w:hAnsi="楷体" w:eastAsia="楷体"/>
                <w:sz w:val="28"/>
                <w:szCs w:val="28"/>
              </w:rPr>
              <w:t>承租人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须知</w:t>
            </w:r>
          </w:p>
        </w:tc>
        <w:tc>
          <w:tcPr>
            <w:tcW w:w="6571" w:type="dxa"/>
          </w:tcPr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</w:t>
            </w:r>
          </w:p>
          <w:p>
            <w:pPr>
              <w:spacing w:line="360" w:lineRule="exact"/>
              <w:ind w:firstLine="560" w:firstLineChars="200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1、竞标时间</w:t>
            </w:r>
            <w:r>
              <w:rPr>
                <w:rFonts w:ascii="楷体" w:hAnsi="楷体" w:eastAsia="楷体"/>
                <w:sz w:val="28"/>
                <w:szCs w:val="28"/>
              </w:rPr>
              <w:t>20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20</w:t>
            </w:r>
            <w:r>
              <w:rPr>
                <w:rFonts w:ascii="楷体" w:hAnsi="楷体" w:eastAsia="楷体"/>
                <w:sz w:val="28"/>
                <w:szCs w:val="28"/>
              </w:rPr>
              <w:t>年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10</w:t>
            </w:r>
            <w:r>
              <w:rPr>
                <w:rFonts w:ascii="楷体" w:hAnsi="楷体" w:eastAsia="楷体"/>
                <w:sz w:val="28"/>
                <w:szCs w:val="28"/>
              </w:rPr>
              <w:t>月日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9</w:t>
            </w:r>
            <w:r>
              <w:rPr>
                <w:rFonts w:ascii="楷体" w:hAnsi="楷体" w:eastAsia="楷体"/>
                <w:sz w:val="28"/>
                <w:szCs w:val="28"/>
              </w:rPr>
              <w:t xml:space="preserve"> 上午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10</w:t>
            </w:r>
            <w:r>
              <w:rPr>
                <w:rFonts w:ascii="楷体" w:hAnsi="楷体" w:eastAsia="楷体"/>
                <w:sz w:val="28"/>
                <w:szCs w:val="28"/>
              </w:rPr>
              <w:t>:00</w:t>
            </w:r>
          </w:p>
          <w:p>
            <w:pPr>
              <w:spacing w:line="360" w:lineRule="exact"/>
              <w:ind w:firstLine="560" w:firstLineChars="20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2、地点：奉节县人民医院中会议室。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3</w:t>
            </w:r>
            <w:r>
              <w:rPr>
                <w:rFonts w:ascii="楷体" w:hAnsi="楷体" w:eastAsia="楷体"/>
                <w:sz w:val="28"/>
                <w:szCs w:val="28"/>
              </w:rPr>
              <w:t>、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保证金：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保证金人民币10000元。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后，未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中拍</w:t>
            </w:r>
            <w:r>
              <w:rPr>
                <w:rFonts w:ascii="楷体" w:hAnsi="楷体" w:eastAsia="楷体"/>
                <w:sz w:val="28"/>
                <w:szCs w:val="28"/>
              </w:rPr>
              <w:t>者，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保证金如数退还。中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拍</w:t>
            </w:r>
            <w:r>
              <w:rPr>
                <w:rFonts w:ascii="楷体" w:hAnsi="楷体" w:eastAsia="楷体"/>
                <w:sz w:val="28"/>
                <w:szCs w:val="28"/>
              </w:rPr>
              <w:t>者的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保证金转为责任管理保证金，如中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拍</w:t>
            </w:r>
            <w:r>
              <w:rPr>
                <w:rFonts w:ascii="楷体" w:hAnsi="楷体" w:eastAsia="楷体"/>
                <w:sz w:val="28"/>
                <w:szCs w:val="28"/>
              </w:rPr>
              <w:t>后自动放弃中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拍</w:t>
            </w:r>
            <w:r>
              <w:rPr>
                <w:rFonts w:ascii="楷体" w:hAnsi="楷体" w:eastAsia="楷体"/>
                <w:sz w:val="28"/>
                <w:szCs w:val="28"/>
              </w:rPr>
              <w:t>资格或经调查证实有弄虚作假、串标行为的，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保证金不退还。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4、收款方式：银行转账。名称：奉节县人民医院，账号：3801010120010012310，重庆农村商业银行奉节支行。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5、中拍人（个人或企业）应取得营业执照及卫生许可证后方可经营。</w:t>
            </w:r>
          </w:p>
          <w:p>
            <w:pPr>
              <w:pStyle w:val="8"/>
              <w:spacing w:line="360" w:lineRule="exact"/>
              <w:ind w:firstLine="56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6</w:t>
            </w:r>
            <w:r>
              <w:rPr>
                <w:rFonts w:ascii="楷体" w:hAnsi="楷体" w:eastAsia="楷体"/>
                <w:sz w:val="28"/>
                <w:szCs w:val="28"/>
              </w:rPr>
              <w:t>、特别声明中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拍</w:t>
            </w:r>
            <w:r>
              <w:rPr>
                <w:rFonts w:ascii="楷体" w:hAnsi="楷体" w:eastAsia="楷体"/>
                <w:sz w:val="28"/>
                <w:szCs w:val="28"/>
              </w:rPr>
              <w:t>单位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或个人</w:t>
            </w:r>
            <w:r>
              <w:rPr>
                <w:rFonts w:ascii="楷体" w:hAnsi="楷体" w:eastAsia="楷体"/>
                <w:sz w:val="28"/>
                <w:szCs w:val="28"/>
              </w:rPr>
              <w:t>必须由本公司和本人自己经营，严格按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竞拍</w:t>
            </w:r>
            <w:r>
              <w:rPr>
                <w:rFonts w:ascii="楷体" w:hAnsi="楷体" w:eastAsia="楷体"/>
                <w:sz w:val="28"/>
                <w:szCs w:val="28"/>
              </w:rPr>
              <w:t>约谈时的规划和项目负责人从事规定业务，如果变更，需征得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医院招标</w:t>
            </w:r>
            <w:r>
              <w:rPr>
                <w:rFonts w:ascii="楷体" w:hAnsi="楷体" w:eastAsia="楷体"/>
                <w:sz w:val="28"/>
                <w:szCs w:val="28"/>
              </w:rPr>
              <w:t>工作组集体同意并变更合同，不允许进行转包、分包。如发现转包分包或变更服务项目等行为，立即中止合同，保证金不退还。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7</w:t>
            </w:r>
            <w:r>
              <w:rPr>
                <w:rFonts w:ascii="楷体" w:hAnsi="楷体" w:eastAsia="楷体"/>
                <w:sz w:val="28"/>
                <w:szCs w:val="28"/>
              </w:rPr>
              <w:t>、解释权归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医院</w:t>
            </w:r>
            <w:r>
              <w:rPr>
                <w:rFonts w:ascii="楷体" w:hAnsi="楷体" w:eastAsia="楷体"/>
                <w:sz w:val="28"/>
                <w:szCs w:val="28"/>
              </w:rPr>
              <w:t>招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标</w:t>
            </w:r>
            <w:r>
              <w:rPr>
                <w:rFonts w:ascii="楷体" w:hAnsi="楷体" w:eastAsia="楷体"/>
                <w:sz w:val="28"/>
                <w:szCs w:val="28"/>
              </w:rPr>
              <w:t>工作小组。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8、</w:t>
            </w:r>
            <w:r>
              <w:rPr>
                <w:rFonts w:ascii="楷体" w:hAnsi="楷体" w:eastAsia="楷体"/>
                <w:sz w:val="28"/>
                <w:szCs w:val="28"/>
              </w:rPr>
              <w:t>招租方保证所提供</w:t>
            </w:r>
            <w:r>
              <w:rPr>
                <w:rFonts w:hint="eastAsia" w:ascii="楷体" w:hAnsi="楷体" w:eastAsia="楷体"/>
                <w:sz w:val="28"/>
                <w:szCs w:val="28"/>
              </w:rPr>
              <w:t>门市</w:t>
            </w:r>
            <w:r>
              <w:rPr>
                <w:rFonts w:ascii="楷体" w:hAnsi="楷体" w:eastAsia="楷体"/>
                <w:sz w:val="28"/>
                <w:szCs w:val="28"/>
              </w:rPr>
              <w:t>招租公告内容不存在任何重大遗漏、虚假陈述或严重误导，并对其内容的真实性、准确行和完整性负责。</w:t>
            </w:r>
          </w:p>
          <w:p>
            <w:pPr>
              <w:pStyle w:val="8"/>
              <w:numPr>
                <w:ilvl w:val="0"/>
                <w:numId w:val="2"/>
              </w:numPr>
              <w:spacing w:line="360" w:lineRule="exact"/>
              <w:ind w:left="0" w:hanging="459" w:firstLineChars="0"/>
              <w:rPr>
                <w:rFonts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合同授予</w:t>
            </w:r>
          </w:p>
        </w:tc>
        <w:tc>
          <w:tcPr>
            <w:tcW w:w="6571" w:type="dxa"/>
          </w:tcPr>
          <w:p>
            <w:pPr>
              <w:pStyle w:val="8"/>
              <w:spacing w:line="360" w:lineRule="exact"/>
              <w:ind w:firstLine="0" w:firstLineChars="0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合同为一年一签，租金为半年一缴。注：第一次租金在签订合同后7个日历日缴纳医院账户。</w:t>
            </w:r>
          </w:p>
        </w:tc>
      </w:tr>
    </w:tbl>
    <w:p>
      <w:pPr>
        <w:rPr>
          <w:rFonts w:ascii="楷体" w:hAnsi="楷体" w:eastAsia="楷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F1FA1"/>
    <w:multiLevelType w:val="multilevel"/>
    <w:tmpl w:val="7B6F1FA1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D3D76E8"/>
    <w:multiLevelType w:val="singleLevel"/>
    <w:tmpl w:val="7D3D76E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C5B5B"/>
    <w:rsid w:val="0000308F"/>
    <w:rsid w:val="00014F0A"/>
    <w:rsid w:val="00042F9C"/>
    <w:rsid w:val="00065F34"/>
    <w:rsid w:val="000A6F9C"/>
    <w:rsid w:val="000D07A1"/>
    <w:rsid w:val="00117A68"/>
    <w:rsid w:val="00160506"/>
    <w:rsid w:val="0017306F"/>
    <w:rsid w:val="00282629"/>
    <w:rsid w:val="002D7953"/>
    <w:rsid w:val="00451D78"/>
    <w:rsid w:val="004800C0"/>
    <w:rsid w:val="004A0D4F"/>
    <w:rsid w:val="005167F5"/>
    <w:rsid w:val="00560FCE"/>
    <w:rsid w:val="005723D5"/>
    <w:rsid w:val="0057240E"/>
    <w:rsid w:val="005E695D"/>
    <w:rsid w:val="006337D3"/>
    <w:rsid w:val="006377CD"/>
    <w:rsid w:val="00646E3A"/>
    <w:rsid w:val="006B09D2"/>
    <w:rsid w:val="006B27FC"/>
    <w:rsid w:val="00755007"/>
    <w:rsid w:val="007828DE"/>
    <w:rsid w:val="007A3C87"/>
    <w:rsid w:val="00816BE5"/>
    <w:rsid w:val="00914B3B"/>
    <w:rsid w:val="009322EF"/>
    <w:rsid w:val="0096108D"/>
    <w:rsid w:val="009901D5"/>
    <w:rsid w:val="009A47AF"/>
    <w:rsid w:val="009B4A15"/>
    <w:rsid w:val="009D6A71"/>
    <w:rsid w:val="00A1674C"/>
    <w:rsid w:val="00AA3EED"/>
    <w:rsid w:val="00AB2CF3"/>
    <w:rsid w:val="00B04EBB"/>
    <w:rsid w:val="00B161E6"/>
    <w:rsid w:val="00B26C33"/>
    <w:rsid w:val="00B4688F"/>
    <w:rsid w:val="00B656A6"/>
    <w:rsid w:val="00B73765"/>
    <w:rsid w:val="00B95E53"/>
    <w:rsid w:val="00BC3E03"/>
    <w:rsid w:val="00BC5099"/>
    <w:rsid w:val="00BF19F3"/>
    <w:rsid w:val="00BF40D3"/>
    <w:rsid w:val="00C03548"/>
    <w:rsid w:val="00C242F8"/>
    <w:rsid w:val="00C27674"/>
    <w:rsid w:val="00C449EE"/>
    <w:rsid w:val="00C71A99"/>
    <w:rsid w:val="00CF0799"/>
    <w:rsid w:val="00CF0B3E"/>
    <w:rsid w:val="00CF5004"/>
    <w:rsid w:val="00D61950"/>
    <w:rsid w:val="00D8089E"/>
    <w:rsid w:val="00D82CE8"/>
    <w:rsid w:val="00D84D93"/>
    <w:rsid w:val="00DC5B5B"/>
    <w:rsid w:val="00DC6905"/>
    <w:rsid w:val="00DE7B62"/>
    <w:rsid w:val="00DF2E9D"/>
    <w:rsid w:val="00E043C4"/>
    <w:rsid w:val="00E139FC"/>
    <w:rsid w:val="00E23AF9"/>
    <w:rsid w:val="00E406D3"/>
    <w:rsid w:val="00E55792"/>
    <w:rsid w:val="00E931A7"/>
    <w:rsid w:val="00EA27CC"/>
    <w:rsid w:val="00EC37F1"/>
    <w:rsid w:val="00FB0704"/>
    <w:rsid w:val="02EA787D"/>
    <w:rsid w:val="140005D2"/>
    <w:rsid w:val="3CEA486C"/>
    <w:rsid w:val="5CAA0498"/>
    <w:rsid w:val="68CB26FE"/>
    <w:rsid w:val="6ED62C0B"/>
    <w:rsid w:val="7A43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6"/>
    <w:qFormat/>
    <w:uiPriority w:val="20"/>
    <w:rPr>
      <w:i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192</Words>
  <Characters>1099</Characters>
  <Lines>9</Lines>
  <Paragraphs>2</Paragraphs>
  <TotalTime>104</TotalTime>
  <ScaleCrop>false</ScaleCrop>
  <LinksUpToDate>false</LinksUpToDate>
  <CharactersWithSpaces>1289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2019-02-15T00:07:00Z</dcterms:created>
  <dc:creator>唐迪</dc:creator>
  <cp:lastModifiedBy>hooyi</cp:lastModifiedBy>
  <cp:lastPrinted>2020-10-03T00:54:00Z</cp:lastPrinted>
  <dcterms:modified xsi:type="dcterms:W3CDTF">2020-10-03T01:25:12Z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